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3632" w:rsidRDefault="00B43752" w:rsidP="00DF3BE3">
      <w:pPr>
        <w:rPr>
          <w:lang w:val="en-US" w:eastAsia="de-AT"/>
        </w:rPr>
      </w:pPr>
      <w:r w:rsidRPr="002C6575">
        <w:rPr>
          <w:b/>
          <w:bCs/>
        </w:rPr>
        <w:t>Checkliste</w:t>
      </w:r>
      <w:r w:rsidR="00C20970" w:rsidRPr="002C6575">
        <w:rPr>
          <w:b/>
          <w:bCs/>
        </w:rPr>
        <w:t xml:space="preserve">: </w:t>
      </w:r>
      <w:r w:rsidR="00ED14DA" w:rsidRPr="00ED14DA">
        <w:rPr>
          <w:b/>
          <w:bCs/>
        </w:rPr>
        <w:t>Checklist</w:t>
      </w:r>
      <w:r w:rsidR="007F25E1" w:rsidRPr="002C6575">
        <w:rPr>
          <w:b/>
          <w:bCs/>
        </w:rPr>
        <w:br/>
      </w:r>
      <w:r w:rsidR="007D5132" w:rsidRPr="002C6575">
        <w:rPr>
          <w:lang w:eastAsia="de-AT"/>
        </w:rPr>
        <w:t>Vor der Abgabe kontrollieren, ob alle folgenden Angaben eingehalten wurden!</w:t>
      </w:r>
      <w:r w:rsidR="00ED14DA">
        <w:rPr>
          <w:lang w:eastAsia="de-AT"/>
        </w:rPr>
        <w:br/>
      </w:r>
      <w:r w:rsidR="00ED14DA" w:rsidRPr="00ED14DA">
        <w:rPr>
          <w:lang w:val="en-US" w:eastAsia="de-AT"/>
        </w:rPr>
        <w:t>Before handing in, check whether all the following details have been observed!</w:t>
      </w:r>
    </w:p>
    <w:p w:rsidR="00C67B06" w:rsidRPr="00ED14DA" w:rsidRDefault="00C67B06" w:rsidP="00DF3BE3">
      <w:pPr>
        <w:rPr>
          <w:lang w:val="en-US" w:eastAsia="de-AT"/>
        </w:rPr>
      </w:pPr>
    </w:p>
    <w:p w:rsidR="00B201C7" w:rsidRPr="00ED14DA" w:rsidRDefault="004E0FCD" w:rsidP="0007287C">
      <w:pPr>
        <w:ind w:left="567" w:hanging="567"/>
        <w:rPr>
          <w:lang w:val="en-US"/>
        </w:rPr>
      </w:pPr>
      <w:sdt>
        <w:sdtPr>
          <w:rPr>
            <w:rFonts w:eastAsia="MS Gothic"/>
          </w:rPr>
          <w:id w:val="-1814782932"/>
          <w14:checkbox>
            <w14:checked w14:val="0"/>
            <w14:checkedState w14:val="2612" w14:font="MS Gothic"/>
            <w14:uncheckedState w14:val="2610" w14:font="MS Gothic"/>
          </w14:checkbox>
        </w:sdtPr>
        <w:sdtEndPr/>
        <w:sdtContent>
          <w:r w:rsidR="00B201C7" w:rsidRPr="002C6575">
            <w:rPr>
              <w:rFonts w:ascii="MS Gothic" w:eastAsia="MS Gothic" w:hAnsi="MS Gothic"/>
            </w:rPr>
            <w:t>☐</w:t>
          </w:r>
        </w:sdtContent>
      </w:sdt>
      <w:r w:rsidR="00A03992" w:rsidRPr="002C6575">
        <w:rPr>
          <w:rFonts w:eastAsia="MS Gothic"/>
          <w:lang w:eastAsia="de-AT"/>
        </w:rPr>
        <w:tab/>
      </w:r>
      <w:r w:rsidR="00B201C7" w:rsidRPr="002C6575">
        <w:t>Längen</w:t>
      </w:r>
      <w:r w:rsidR="00B5114E" w:rsidRPr="002C6575">
        <w:t>vorgabe</w:t>
      </w:r>
      <w:r w:rsidR="00F4318B">
        <w:t>n</w:t>
      </w:r>
      <w:r w:rsidR="00B5114E" w:rsidRPr="002C6575">
        <w:t xml:space="preserve"> </w:t>
      </w:r>
      <w:r w:rsidR="00F4318B">
        <w:t>sind</w:t>
      </w:r>
      <w:r w:rsidR="00976242" w:rsidRPr="002C6575">
        <w:t xml:space="preserve"> </w:t>
      </w:r>
      <w:r w:rsidR="00B5114E" w:rsidRPr="002C6575">
        <w:t>eingehalten</w:t>
      </w:r>
      <w:r w:rsidR="00B201C7" w:rsidRPr="002C6575">
        <w:t xml:space="preserve"> (</w:t>
      </w:r>
      <w:r w:rsidR="00F4318B">
        <w:t>siehe jeweilige Abschnitte</w:t>
      </w:r>
      <w:r w:rsidR="00B201C7" w:rsidRPr="002C6575">
        <w:t xml:space="preserve">)? </w:t>
      </w:r>
      <w:r w:rsidR="00ED14DA" w:rsidRPr="00ED14DA">
        <w:rPr>
          <w:lang w:val="en-US"/>
        </w:rPr>
        <w:t>Length specifications are met (see respective sections)?</w:t>
      </w:r>
    </w:p>
    <w:p w:rsidR="001A5382" w:rsidRPr="00ED14DA" w:rsidRDefault="004E0FCD" w:rsidP="0007287C">
      <w:pPr>
        <w:ind w:left="567" w:hanging="567"/>
        <w:rPr>
          <w:lang w:val="en-US"/>
        </w:rPr>
      </w:pPr>
      <w:sdt>
        <w:sdtPr>
          <w:rPr>
            <w:rFonts w:eastAsia="MS Gothic"/>
            <w:lang w:val="en-US"/>
          </w:rPr>
          <w:id w:val="-420567665"/>
          <w14:checkbox>
            <w14:checked w14:val="0"/>
            <w14:checkedState w14:val="2612" w14:font="MS Gothic"/>
            <w14:uncheckedState w14:val="2610" w14:font="MS Gothic"/>
          </w14:checkbox>
        </w:sdtPr>
        <w:sdtEndPr/>
        <w:sdtContent>
          <w:r w:rsidR="00B201C7" w:rsidRPr="00ED14DA">
            <w:rPr>
              <w:rFonts w:ascii="MS Gothic" w:eastAsia="MS Gothic" w:hAnsi="MS Gothic"/>
              <w:lang w:val="en-US"/>
            </w:rPr>
            <w:t>☐</w:t>
          </w:r>
        </w:sdtContent>
      </w:sdt>
      <w:r w:rsidR="00A03992" w:rsidRPr="00ED14DA">
        <w:rPr>
          <w:rFonts w:eastAsia="MS Gothic"/>
          <w:lang w:val="en-US" w:eastAsia="de-AT"/>
        </w:rPr>
        <w:tab/>
      </w:r>
      <w:r w:rsidR="001A5382" w:rsidRPr="00ED14DA">
        <w:rPr>
          <w:lang w:val="en-US"/>
        </w:rPr>
        <w:t>Interpunktion ist geprüft (z.B. Leerzeichen nach Beistrich und Punkt,</w:t>
      </w:r>
      <w:r w:rsidR="00A03992" w:rsidRPr="00ED14DA">
        <w:rPr>
          <w:lang w:val="en-US"/>
        </w:rPr>
        <w:t xml:space="preserve"> </w:t>
      </w:r>
      <w:r w:rsidR="00B0666D" w:rsidRPr="00ED14DA">
        <w:rPr>
          <w:lang w:val="en-US"/>
        </w:rPr>
        <w:t>…</w:t>
      </w:r>
      <w:r w:rsidR="001A5382" w:rsidRPr="00ED14DA">
        <w:rPr>
          <w:lang w:val="en-US"/>
        </w:rPr>
        <w:t>)?</w:t>
      </w:r>
      <w:r w:rsidR="00ED14DA" w:rsidRPr="00ED14DA">
        <w:rPr>
          <w:lang w:val="en-US"/>
        </w:rPr>
        <w:t xml:space="preserve"> Punctuation is checked (e.g. space after comma and full stop, ...)?</w:t>
      </w:r>
    </w:p>
    <w:p w:rsidR="0028467F" w:rsidRPr="00ED14DA" w:rsidRDefault="004E0FCD" w:rsidP="0007287C">
      <w:pPr>
        <w:ind w:left="567" w:hanging="567"/>
        <w:rPr>
          <w:rFonts w:eastAsia="MS Gothic"/>
          <w:lang w:val="en-US"/>
        </w:rPr>
      </w:pPr>
      <w:sdt>
        <w:sdtPr>
          <w:rPr>
            <w:rFonts w:eastAsia="MS Gothic"/>
          </w:rPr>
          <w:id w:val="-1691686333"/>
          <w14:checkbox>
            <w14:checked w14:val="0"/>
            <w14:checkedState w14:val="2612" w14:font="MS Gothic"/>
            <w14:uncheckedState w14:val="2610" w14:font="MS Gothic"/>
          </w14:checkbox>
        </w:sdtPr>
        <w:sdtEndPr/>
        <w:sdtContent>
          <w:r w:rsidR="0028467F" w:rsidRPr="002C6575">
            <w:rPr>
              <w:rFonts w:ascii="MS Gothic" w:eastAsia="MS Gothic" w:hAnsi="MS Gothic"/>
            </w:rPr>
            <w:t>☐</w:t>
          </w:r>
        </w:sdtContent>
      </w:sdt>
      <w:r w:rsidR="0028467F" w:rsidRPr="002C6575">
        <w:rPr>
          <w:rFonts w:eastAsia="MS Gothic"/>
          <w:lang w:eastAsia="de-AT"/>
        </w:rPr>
        <w:tab/>
      </w:r>
      <w:r w:rsidR="0028467F" w:rsidRPr="002C6575">
        <w:rPr>
          <w:rFonts w:eastAsia="MS Gothic"/>
        </w:rPr>
        <w:t xml:space="preserve">Ein- und zweisilbe Zahlen </w:t>
      </w:r>
      <w:r w:rsidR="009003DC" w:rsidRPr="002C6575">
        <w:rPr>
          <w:rFonts w:eastAsia="MS Gothic"/>
        </w:rPr>
        <w:t>sind</w:t>
      </w:r>
      <w:r w:rsidR="0028467F" w:rsidRPr="002C6575">
        <w:rPr>
          <w:rFonts w:eastAsia="MS Gothic"/>
        </w:rPr>
        <w:t xml:space="preserve"> als Worte ausgeschrieben, sofern sie nicht mit Prozent-, Währungs-, Maßangaben o.Ä. versehen sind; dann sind </w:t>
      </w:r>
      <w:r w:rsidR="009003DC" w:rsidRPr="002C6575">
        <w:rPr>
          <w:rFonts w:eastAsia="MS Gothic"/>
        </w:rPr>
        <w:t xml:space="preserve">sie </w:t>
      </w:r>
      <w:r w:rsidR="0028467F" w:rsidRPr="002C6575">
        <w:rPr>
          <w:rFonts w:eastAsia="MS Gothic"/>
        </w:rPr>
        <w:t xml:space="preserve">immer als Ziffern </w:t>
      </w:r>
      <w:r w:rsidR="009003DC" w:rsidRPr="002C6575">
        <w:rPr>
          <w:rFonts w:eastAsia="MS Gothic"/>
        </w:rPr>
        <w:t>gesetzt</w:t>
      </w:r>
      <w:r w:rsidR="003A5C4F" w:rsidRPr="002C6575">
        <w:rPr>
          <w:rFonts w:eastAsia="MS Gothic"/>
        </w:rPr>
        <w:t>?</w:t>
      </w:r>
      <w:r w:rsidR="00ED14DA">
        <w:rPr>
          <w:rFonts w:eastAsia="MS Gothic"/>
        </w:rPr>
        <w:t xml:space="preserve"> </w:t>
      </w:r>
      <w:r w:rsidR="00ED14DA" w:rsidRPr="00ED14DA">
        <w:rPr>
          <w:rFonts w:eastAsia="MS Gothic"/>
          <w:lang w:val="en-US"/>
        </w:rPr>
        <w:t>One- and two-syllable numbers are written out as words unless they have percentages, currencies, measurements or the like; then they are always set as numbers?</w:t>
      </w:r>
    </w:p>
    <w:p w:rsidR="001A5382" w:rsidRPr="002C6575" w:rsidRDefault="004E0FCD" w:rsidP="0007287C">
      <w:pPr>
        <w:ind w:left="567" w:hanging="567"/>
      </w:pPr>
      <w:sdt>
        <w:sdtPr>
          <w:rPr>
            <w:rFonts w:eastAsia="MS Gothic"/>
          </w:rPr>
          <w:id w:val="-2067487000"/>
          <w14:checkbox>
            <w14:checked w14:val="0"/>
            <w14:checkedState w14:val="2612" w14:font="MS Gothic"/>
            <w14:uncheckedState w14:val="2610" w14:font="MS Gothic"/>
          </w14:checkbox>
        </w:sdtPr>
        <w:sdtEndPr/>
        <w:sdtContent>
          <w:r w:rsidR="00F5448B" w:rsidRPr="002C6575">
            <w:rPr>
              <w:rFonts w:ascii="MS Gothic" w:eastAsia="MS Gothic" w:hAnsi="MS Gothic"/>
            </w:rPr>
            <w:t>☐</w:t>
          </w:r>
        </w:sdtContent>
      </w:sdt>
      <w:r w:rsidR="00A03992" w:rsidRPr="002C6575">
        <w:rPr>
          <w:rFonts w:eastAsia="MS Gothic"/>
          <w:lang w:eastAsia="de-AT"/>
        </w:rPr>
        <w:tab/>
      </w:r>
      <w:r w:rsidR="001A5382" w:rsidRPr="002C6575">
        <w:t>Orthographie ist mittels Rechtschreibprüfung in Word geprüft?</w:t>
      </w:r>
      <w:r w:rsidR="00ED14DA" w:rsidRPr="00ED14DA">
        <w:t xml:space="preserve"> Spelling is checked using spell check in Word?</w:t>
      </w:r>
    </w:p>
    <w:p w:rsidR="00F5448B" w:rsidRPr="00ED14DA" w:rsidRDefault="004E0FCD" w:rsidP="0007287C">
      <w:pPr>
        <w:ind w:left="567" w:hanging="567"/>
        <w:rPr>
          <w:lang w:val="en-US"/>
        </w:rPr>
      </w:pPr>
      <w:sdt>
        <w:sdtPr>
          <w:rPr>
            <w:rFonts w:eastAsia="MS Gothic"/>
          </w:rPr>
          <w:id w:val="1110708202"/>
          <w14:checkbox>
            <w14:checked w14:val="0"/>
            <w14:checkedState w14:val="2612" w14:font="MS Gothic"/>
            <w14:uncheckedState w14:val="2610" w14:font="MS Gothic"/>
          </w14:checkbox>
        </w:sdtPr>
        <w:sdtEndPr/>
        <w:sdtContent>
          <w:r w:rsidR="00F5448B" w:rsidRPr="002C6575">
            <w:rPr>
              <w:rFonts w:ascii="MS Gothic" w:eastAsia="MS Gothic" w:hAnsi="MS Gothic"/>
            </w:rPr>
            <w:t>☐</w:t>
          </w:r>
        </w:sdtContent>
      </w:sdt>
      <w:r w:rsidR="00A03992" w:rsidRPr="002C6575">
        <w:rPr>
          <w:rFonts w:eastAsia="MS Gothic"/>
          <w:lang w:eastAsia="de-AT"/>
        </w:rPr>
        <w:tab/>
      </w:r>
      <w:r w:rsidR="00AA2185" w:rsidRPr="002C6575">
        <w:t>Es wurden möglichst genderneutrale Bezeichnungen bzw. die Schreibweise mit * verwendet</w:t>
      </w:r>
      <w:r w:rsidR="00F5448B" w:rsidRPr="002C6575">
        <w:t>?</w:t>
      </w:r>
      <w:r w:rsidR="00ED14DA">
        <w:t xml:space="preserve"> </w:t>
      </w:r>
      <w:r w:rsidR="00ED14DA" w:rsidRPr="00ED14DA">
        <w:rPr>
          <w:lang w:val="en-US"/>
        </w:rPr>
        <w:t>Have gender-neutral terms or the notation with * been used as far as possible?</w:t>
      </w:r>
    </w:p>
    <w:p w:rsidR="001A5382" w:rsidRPr="00ED14DA" w:rsidRDefault="004E0FCD" w:rsidP="0007287C">
      <w:pPr>
        <w:ind w:left="567" w:hanging="567"/>
        <w:rPr>
          <w:lang w:val="en-US"/>
        </w:rPr>
      </w:pPr>
      <w:sdt>
        <w:sdtPr>
          <w:rPr>
            <w:rFonts w:eastAsia="MS Gothic"/>
          </w:rPr>
          <w:id w:val="-1316183838"/>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A03992" w:rsidRPr="002C6575">
        <w:rPr>
          <w:rFonts w:eastAsia="MS Gothic"/>
          <w:lang w:eastAsia="de-AT"/>
        </w:rPr>
        <w:tab/>
      </w:r>
      <w:r w:rsidR="001A5382" w:rsidRPr="002C6575">
        <w:t xml:space="preserve">Längere Zitate </w:t>
      </w:r>
      <w:r w:rsidR="00FC4E9D" w:rsidRPr="002C6575">
        <w:t xml:space="preserve">(mehr als </w:t>
      </w:r>
      <w:r w:rsidR="00A03992" w:rsidRPr="002C6575">
        <w:t>zwei</w:t>
      </w:r>
      <w:r w:rsidR="00FC4E9D" w:rsidRPr="002C6575">
        <w:t xml:space="preserve"> Zeilen) </w:t>
      </w:r>
      <w:r w:rsidR="001A5382" w:rsidRPr="002C6575">
        <w:t xml:space="preserve">sind </w:t>
      </w:r>
      <w:r w:rsidR="00FC4E9D" w:rsidRPr="002C6575">
        <w:t>als solche formatiert</w:t>
      </w:r>
      <w:r w:rsidR="001A5382" w:rsidRPr="002C6575">
        <w:t>?</w:t>
      </w:r>
      <w:r w:rsidR="00ED14DA">
        <w:t xml:space="preserve"> </w:t>
      </w:r>
      <w:r w:rsidR="00ED14DA" w:rsidRPr="00ED14DA">
        <w:rPr>
          <w:lang w:val="en-US"/>
        </w:rPr>
        <w:t>Longer quotes (more than two lines) are formatted as such?</w:t>
      </w:r>
    </w:p>
    <w:p w:rsidR="001A5382" w:rsidRPr="00ED14DA" w:rsidRDefault="004E0FCD" w:rsidP="0007287C">
      <w:pPr>
        <w:ind w:left="567" w:hanging="567"/>
        <w:rPr>
          <w:lang w:val="en-US"/>
        </w:rPr>
      </w:pPr>
      <w:sdt>
        <w:sdtPr>
          <w:rPr>
            <w:rFonts w:eastAsia="MS Gothic"/>
          </w:rPr>
          <w:id w:val="-226766710"/>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Zitate sind geprüft auf Vollständigkeit und einheitliche Zitierweise</w:t>
      </w:r>
      <w:r w:rsidR="00FC4E9D" w:rsidRPr="002C6575">
        <w:t xml:space="preserve"> (</w:t>
      </w:r>
      <w:r w:rsidR="00AE0143">
        <w:t xml:space="preserve">angelehnt an </w:t>
      </w:r>
      <w:r w:rsidR="00FC4E9D" w:rsidRPr="002C6575">
        <w:t>APA</w:t>
      </w:r>
      <w:r w:rsidR="00E83999" w:rsidRPr="002C6575">
        <w:t>7)</w:t>
      </w:r>
      <w:r w:rsidR="001A5382" w:rsidRPr="002C6575">
        <w:t>?</w:t>
      </w:r>
      <w:r w:rsidR="00ED14DA">
        <w:t xml:space="preserve"> </w:t>
      </w:r>
      <w:r w:rsidR="00ED14DA" w:rsidRPr="00ED14DA">
        <w:rPr>
          <w:lang w:val="en-US"/>
        </w:rPr>
        <w:t>All citations are checked for completeness and consistent citation style (based on APA7)?</w:t>
      </w:r>
    </w:p>
    <w:p w:rsidR="001A5382" w:rsidRPr="00ED14DA" w:rsidRDefault="004E0FCD" w:rsidP="0007287C">
      <w:pPr>
        <w:ind w:left="567" w:hanging="567"/>
        <w:rPr>
          <w:lang w:val="en-US"/>
        </w:rPr>
      </w:pPr>
      <w:sdt>
        <w:sdtPr>
          <w:rPr>
            <w:rFonts w:eastAsia="MS Gothic"/>
          </w:rPr>
          <w:id w:val="1383992220"/>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bibliographischen Angaben sind geprüft auf Vollständigkeit und einheitliche Zitierweise?</w:t>
      </w:r>
      <w:r w:rsidR="00ED14DA">
        <w:t xml:space="preserve"> </w:t>
      </w:r>
      <w:r w:rsidR="00ED14DA" w:rsidRPr="00ED14DA">
        <w:rPr>
          <w:lang w:val="en-US"/>
        </w:rPr>
        <w:t>All bibliographic references are checked for completeness and uniform citation?</w:t>
      </w:r>
    </w:p>
    <w:p w:rsidR="001A5382" w:rsidRPr="00ED14DA" w:rsidRDefault="004E0FCD" w:rsidP="0007287C">
      <w:pPr>
        <w:ind w:left="567" w:hanging="567"/>
        <w:rPr>
          <w:lang w:val="en-US"/>
        </w:rPr>
      </w:pPr>
      <w:sdt>
        <w:sdtPr>
          <w:rPr>
            <w:rFonts w:eastAsia="MS Gothic"/>
          </w:rPr>
          <w:id w:val="1236820266"/>
          <w14:checkbox>
            <w14:checked w14:val="0"/>
            <w14:checkedState w14:val="2612" w14:font="MS Gothic"/>
            <w14:uncheckedState w14:val="2610" w14:font="MS Gothic"/>
          </w14:checkbox>
        </w:sdtPr>
        <w:sdtEndPr/>
        <w:sdtContent>
          <w:r w:rsidR="00552864" w:rsidRPr="002C6575">
            <w:rPr>
              <w:rFonts w:ascii="MS Gothic" w:eastAsia="MS Gothic" w:hAnsi="MS Gothic"/>
            </w:rPr>
            <w:t>☐</w:t>
          </w:r>
        </w:sdtContent>
      </w:sdt>
      <w:r w:rsidR="00742E06" w:rsidRPr="002C6575">
        <w:rPr>
          <w:rFonts w:eastAsia="MS Gothic"/>
          <w:lang w:eastAsia="de-AT"/>
        </w:rPr>
        <w:tab/>
      </w:r>
      <w:r w:rsidR="00502440" w:rsidRPr="002C6575">
        <w:t xml:space="preserve">Eine Zusammenfassung von max. </w:t>
      </w:r>
      <w:r w:rsidR="004054D2" w:rsidRPr="002C6575">
        <w:t>1</w:t>
      </w:r>
      <w:r w:rsidR="0047661E">
        <w:t>0</w:t>
      </w:r>
      <w:r w:rsidR="004054D2" w:rsidRPr="002C6575">
        <w:t>0</w:t>
      </w:r>
      <w:r w:rsidR="00502440" w:rsidRPr="002C6575">
        <w:t xml:space="preserve"> Wörtern und </w:t>
      </w:r>
      <w:r w:rsidR="00A03992" w:rsidRPr="002C6575">
        <w:t xml:space="preserve">drei bis fünf </w:t>
      </w:r>
      <w:r w:rsidR="000E4E1F" w:rsidRPr="002C6575">
        <w:t xml:space="preserve">Stichworte stehen am </w:t>
      </w:r>
      <w:r w:rsidR="001A5382" w:rsidRPr="002C6575">
        <w:t>Beginn des Beitrags?</w:t>
      </w:r>
      <w:r w:rsidR="00ED14DA">
        <w:t xml:space="preserve"> </w:t>
      </w:r>
      <w:r w:rsidR="00ED14DA" w:rsidRPr="00ED14DA">
        <w:rPr>
          <w:lang w:val="en-US"/>
        </w:rPr>
        <w:t>A summary of max. 100 words and three to five keywords at the beginning of the article?</w:t>
      </w:r>
    </w:p>
    <w:p w:rsidR="00552864" w:rsidRDefault="004E0FCD" w:rsidP="0007287C">
      <w:pPr>
        <w:ind w:left="567" w:hanging="567"/>
      </w:pPr>
      <w:sdt>
        <w:sdtPr>
          <w:rPr>
            <w:rFonts w:eastAsia="MS Gothic"/>
          </w:rPr>
          <w:id w:val="-1361040034"/>
          <w14:checkbox>
            <w14:checked w14:val="0"/>
            <w14:checkedState w14:val="2612" w14:font="MS Gothic"/>
            <w14:uncheckedState w14:val="2610" w14:font="MS Gothic"/>
          </w14:checkbox>
        </w:sdtPr>
        <w:sdtEndPr/>
        <w:sdtContent>
          <w:r w:rsidR="00552864" w:rsidRPr="002C6575">
            <w:rPr>
              <w:rFonts w:ascii="MS Gothic" w:eastAsia="MS Gothic" w:hAnsi="MS Gothic"/>
            </w:rPr>
            <w:t>☐</w:t>
          </w:r>
        </w:sdtContent>
      </w:sdt>
      <w:r w:rsidR="00742E06" w:rsidRPr="002C6575">
        <w:rPr>
          <w:rFonts w:eastAsia="MS Gothic"/>
          <w:lang w:eastAsia="de-AT"/>
        </w:rPr>
        <w:tab/>
      </w:r>
      <w:r w:rsidR="00552864" w:rsidRPr="002C6575">
        <w:t>Anmerkungen sind als Endnoten (nicht als Fußnoten) gestaltet?</w:t>
      </w:r>
      <w:r w:rsidR="00ED14DA">
        <w:t xml:space="preserve"> </w:t>
      </w:r>
      <w:r w:rsidR="00ED14DA" w:rsidRPr="00ED14DA">
        <w:t>Notes are designed as endnotes (not footnotes)?</w:t>
      </w:r>
    </w:p>
    <w:p w:rsidR="008B482B" w:rsidRPr="00ED14DA" w:rsidRDefault="004E0FCD" w:rsidP="0007287C">
      <w:pPr>
        <w:ind w:left="567" w:hanging="567"/>
        <w:rPr>
          <w:lang w:val="en-US"/>
        </w:rPr>
      </w:pPr>
      <w:sdt>
        <w:sdtPr>
          <w:rPr>
            <w:rFonts w:eastAsia="MS Gothic"/>
          </w:rPr>
          <w:id w:val="-705939075"/>
          <w14:checkbox>
            <w14:checked w14:val="0"/>
            <w14:checkedState w14:val="2612" w14:font="MS Gothic"/>
            <w14:uncheckedState w14:val="2610" w14:font="MS Gothic"/>
          </w14:checkbox>
        </w:sdtPr>
        <w:sdtEndPr/>
        <w:sdtContent>
          <w:r w:rsidR="008B482B" w:rsidRPr="002C6575">
            <w:rPr>
              <w:rFonts w:ascii="MS Gothic" w:eastAsia="MS Gothic" w:hAnsi="MS Gothic"/>
            </w:rPr>
            <w:t>☐</w:t>
          </w:r>
        </w:sdtContent>
      </w:sdt>
      <w:r w:rsidR="008B482B" w:rsidRPr="002C6575">
        <w:rPr>
          <w:rFonts w:eastAsia="MS Gothic"/>
          <w:lang w:eastAsia="de-AT"/>
        </w:rPr>
        <w:tab/>
      </w:r>
      <w:r w:rsidR="008B482B">
        <w:t xml:space="preserve">Sie haben </w:t>
      </w:r>
      <w:r w:rsidR="008B482B" w:rsidRPr="008B482B">
        <w:rPr>
          <w:u w:val="single"/>
        </w:rPr>
        <w:t>nicht</w:t>
      </w:r>
      <w:r w:rsidR="008B482B">
        <w:t xml:space="preserve"> die automatische Silbentrennung aktiviert</w:t>
      </w:r>
      <w:r w:rsidR="008B482B" w:rsidRPr="002C6575">
        <w:t>?</w:t>
      </w:r>
      <w:r w:rsidR="00ED14DA">
        <w:t xml:space="preserve"> </w:t>
      </w:r>
      <w:r w:rsidR="00ED14DA" w:rsidRPr="00ED14DA">
        <w:rPr>
          <w:lang w:val="en-US"/>
        </w:rPr>
        <w:t xml:space="preserve">You have </w:t>
      </w:r>
      <w:r w:rsidR="00ED14DA" w:rsidRPr="00ED14DA">
        <w:rPr>
          <w:u w:val="single"/>
          <w:lang w:val="en-US"/>
        </w:rPr>
        <w:t>not</w:t>
      </w:r>
      <w:r w:rsidR="00ED14DA" w:rsidRPr="00ED14DA">
        <w:rPr>
          <w:lang w:val="en-US"/>
        </w:rPr>
        <w:t xml:space="preserve"> activated automatic hyphenation?</w:t>
      </w:r>
    </w:p>
    <w:p w:rsidR="001A5382" w:rsidRPr="00ED14DA" w:rsidRDefault="004E0FCD" w:rsidP="0007287C">
      <w:pPr>
        <w:ind w:left="567" w:hanging="567"/>
        <w:rPr>
          <w:lang w:val="en-US"/>
        </w:rPr>
      </w:pPr>
      <w:sdt>
        <w:sdtPr>
          <w:rPr>
            <w:rFonts w:eastAsia="MS Gothic"/>
          </w:rPr>
          <w:id w:val="-122164482"/>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Datei ist mit Autor</w:t>
      </w:r>
      <w:r w:rsidR="00A03992" w:rsidRPr="002C6575">
        <w:t>en</w:t>
      </w:r>
      <w:r w:rsidR="001A5382" w:rsidRPr="002C6575">
        <w:t>name</w:t>
      </w:r>
      <w:r w:rsidR="00A03992" w:rsidRPr="002C6575">
        <w:t>n</w:t>
      </w:r>
      <w:r w:rsidR="001A5382" w:rsidRPr="002C6575">
        <w:t xml:space="preserve"> und Titelstichwort ohne Sonderzeichen benannt?</w:t>
      </w:r>
      <w:r w:rsidR="00ED14DA">
        <w:t xml:space="preserve"> </w:t>
      </w:r>
      <w:r w:rsidR="00ED14DA" w:rsidRPr="00ED14DA">
        <w:rPr>
          <w:lang w:val="en-US"/>
        </w:rPr>
        <w:t>File is named with author name and title keyword without special characters?</w:t>
      </w:r>
    </w:p>
    <w:p w:rsidR="001A5382" w:rsidRPr="00ED14DA" w:rsidRDefault="004E0FCD" w:rsidP="0007287C">
      <w:pPr>
        <w:ind w:left="567" w:hanging="567"/>
        <w:rPr>
          <w:lang w:val="en-US"/>
        </w:rPr>
      </w:pPr>
      <w:sdt>
        <w:sdtPr>
          <w:rPr>
            <w:rFonts w:eastAsia="MS Gothic"/>
          </w:rPr>
          <w:id w:val="1091276681"/>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A5382" w:rsidRPr="002C6575">
        <w:t>Alle Abbildungen sind nummeriert</w:t>
      </w:r>
      <w:r w:rsidR="00216352" w:rsidRPr="002C6575">
        <w:t>, benannt und mit Quellenangabe versehen</w:t>
      </w:r>
      <w:r w:rsidR="001A5382" w:rsidRPr="002C6575">
        <w:t>?</w:t>
      </w:r>
      <w:r w:rsidR="00ED14DA">
        <w:t xml:space="preserve"> </w:t>
      </w:r>
      <w:r w:rsidR="00ED14DA" w:rsidRPr="00ED14DA">
        <w:rPr>
          <w:lang w:val="en-US"/>
        </w:rPr>
        <w:t>All illustrations are numbered, named and source referenced?</w:t>
      </w:r>
    </w:p>
    <w:p w:rsidR="008B482B" w:rsidRPr="00ED14DA" w:rsidRDefault="004E0FCD" w:rsidP="0007287C">
      <w:pPr>
        <w:ind w:left="567" w:hanging="567"/>
        <w:rPr>
          <w:lang w:val="en-US"/>
        </w:rPr>
      </w:pPr>
      <w:sdt>
        <w:sdtPr>
          <w:rPr>
            <w:rFonts w:eastAsia="MS Gothic"/>
            <w:lang w:val="en-US"/>
          </w:rPr>
          <w:id w:val="647710483"/>
          <w14:checkbox>
            <w14:checked w14:val="0"/>
            <w14:checkedState w14:val="2612" w14:font="MS Gothic"/>
            <w14:uncheckedState w14:val="2610" w14:font="MS Gothic"/>
          </w14:checkbox>
        </w:sdtPr>
        <w:sdtEndPr/>
        <w:sdtContent>
          <w:r w:rsidR="008B482B" w:rsidRPr="00ED14DA">
            <w:rPr>
              <w:rFonts w:ascii="MS Gothic" w:eastAsia="MS Gothic" w:hAnsi="MS Gothic"/>
              <w:lang w:val="en-US"/>
            </w:rPr>
            <w:t>☐</w:t>
          </w:r>
        </w:sdtContent>
      </w:sdt>
      <w:r w:rsidR="008B482B" w:rsidRPr="00ED14DA">
        <w:rPr>
          <w:rFonts w:eastAsia="MS Gothic"/>
          <w:lang w:val="en-US" w:eastAsia="de-AT"/>
        </w:rPr>
        <w:tab/>
      </w:r>
      <w:r w:rsidR="008B482B" w:rsidRPr="00ED14DA">
        <w:rPr>
          <w:lang w:val="en-US"/>
        </w:rPr>
        <w:t xml:space="preserve">Abbildungen sind </w:t>
      </w:r>
      <w:r w:rsidR="008B482B" w:rsidRPr="00ED14DA">
        <w:rPr>
          <w:u w:val="single"/>
          <w:lang w:val="en-US"/>
        </w:rPr>
        <w:t>nicht</w:t>
      </w:r>
      <w:r w:rsidR="008B482B" w:rsidRPr="00ED14DA">
        <w:rPr>
          <w:lang w:val="en-US"/>
        </w:rPr>
        <w:t xml:space="preserve"> mit umfließendem Text eingefügt?</w:t>
      </w:r>
      <w:r w:rsidR="00ED14DA" w:rsidRPr="00ED14DA">
        <w:rPr>
          <w:lang w:val="en-US"/>
        </w:rPr>
        <w:t xml:space="preserve"> Illustrations are </w:t>
      </w:r>
      <w:r w:rsidR="00ED14DA" w:rsidRPr="00ED14DA">
        <w:rPr>
          <w:u w:val="single"/>
          <w:lang w:val="en-US"/>
        </w:rPr>
        <w:t>not</w:t>
      </w:r>
      <w:r w:rsidR="00ED14DA" w:rsidRPr="00ED14DA">
        <w:rPr>
          <w:lang w:val="en-US"/>
        </w:rPr>
        <w:t xml:space="preserve"> inserted with text flowing around them?</w:t>
      </w:r>
    </w:p>
    <w:p w:rsidR="00AF534F" w:rsidRPr="00ED14DA" w:rsidRDefault="004E0FCD" w:rsidP="0007287C">
      <w:pPr>
        <w:ind w:left="567" w:hanging="567"/>
        <w:rPr>
          <w:lang w:val="en-US"/>
        </w:rPr>
        <w:sectPr w:rsidR="00AF534F" w:rsidRPr="00ED14DA" w:rsidSect="0092794C">
          <w:headerReference w:type="even" r:id="rId11"/>
          <w:headerReference w:type="default" r:id="rId12"/>
          <w:footerReference w:type="even" r:id="rId13"/>
          <w:footerReference w:type="default" r:id="rId14"/>
          <w:pgSz w:w="11906" w:h="16838" w:code="9"/>
          <w:pgMar w:top="1814" w:right="1134" w:bottom="1701" w:left="0" w:header="709" w:footer="680" w:gutter="1134"/>
          <w:pgNumType w:start="1"/>
          <w:cols w:space="1"/>
          <w:titlePg/>
          <w:docGrid w:linePitch="299"/>
        </w:sectPr>
      </w:pPr>
      <w:sdt>
        <w:sdtPr>
          <w:rPr>
            <w:rFonts w:eastAsia="MS Gothic"/>
          </w:rPr>
          <w:id w:val="-1223597789"/>
          <w14:checkbox>
            <w14:checked w14:val="0"/>
            <w14:checkedState w14:val="2612" w14:font="MS Gothic"/>
            <w14:uncheckedState w14:val="2610" w14:font="MS Gothic"/>
          </w14:checkbox>
        </w:sdtPr>
        <w:sdtEndPr/>
        <w:sdtContent>
          <w:r w:rsidR="0018601A" w:rsidRPr="002C6575">
            <w:rPr>
              <w:rFonts w:ascii="MS Gothic" w:eastAsia="MS Gothic" w:hAnsi="MS Gothic"/>
            </w:rPr>
            <w:t>☐</w:t>
          </w:r>
        </w:sdtContent>
      </w:sdt>
      <w:r w:rsidR="00742E06" w:rsidRPr="002C6575">
        <w:rPr>
          <w:rFonts w:eastAsia="MS Gothic"/>
          <w:lang w:eastAsia="de-AT"/>
        </w:rPr>
        <w:tab/>
      </w:r>
      <w:r w:rsidR="0018601A" w:rsidRPr="002C6575">
        <w:t>Das</w:t>
      </w:r>
      <w:r w:rsidR="001A5382" w:rsidRPr="002C6575">
        <w:t xml:space="preserve"> </w:t>
      </w:r>
      <w:r w:rsidR="001A5382" w:rsidRPr="00BE63EE">
        <w:rPr>
          <w:b/>
          <w:bCs/>
        </w:rPr>
        <w:t>Copyright</w:t>
      </w:r>
      <w:r w:rsidR="001A5382" w:rsidRPr="00547342">
        <w:t xml:space="preserve"> für die Abbildungen</w:t>
      </w:r>
      <w:r w:rsidR="001A5382" w:rsidRPr="002C6575">
        <w:t xml:space="preserve"> </w:t>
      </w:r>
      <w:r w:rsidR="0018601A" w:rsidRPr="002C6575">
        <w:t xml:space="preserve">liegt </w:t>
      </w:r>
      <w:r w:rsidR="001A5382" w:rsidRPr="002C6575">
        <w:t xml:space="preserve">bei Ihnen </w:t>
      </w:r>
      <w:r w:rsidR="00ED14DA">
        <w:t xml:space="preserve">(CC BY) </w:t>
      </w:r>
      <w:r w:rsidR="001A5382" w:rsidRPr="002C6575">
        <w:t xml:space="preserve">bzw. die Abdruckgenehmigung </w:t>
      </w:r>
      <w:r w:rsidR="002E652B" w:rsidRPr="002C6575">
        <w:t>ist</w:t>
      </w:r>
      <w:r w:rsidR="0018601A" w:rsidRPr="002C6575">
        <w:t xml:space="preserve"> </w:t>
      </w:r>
      <w:r w:rsidR="001A5382" w:rsidRPr="002C6575">
        <w:t>eingeholt?</w:t>
      </w:r>
      <w:r w:rsidR="00ED14DA">
        <w:t xml:space="preserve"> </w:t>
      </w:r>
      <w:r w:rsidR="00ED14DA" w:rsidRPr="00ED14DA">
        <w:rPr>
          <w:lang w:val="en-US"/>
        </w:rPr>
        <w:t>The copyright for the illustrations is yours (CC BY) or permission to reprint has been obtained?</w:t>
      </w:r>
    </w:p>
    <w:p w:rsidR="00322DE8" w:rsidRPr="002C6575" w:rsidRDefault="00D21F3A" w:rsidP="00DF3BE3">
      <w:pPr>
        <w:pStyle w:val="AutorNameFlietext"/>
        <w:rPr>
          <w:lang w:val="de-AT"/>
        </w:rPr>
      </w:pPr>
      <w:r>
        <w:rPr>
          <w:lang w:val="de-AT"/>
        </w:rPr>
        <w:lastRenderedPageBreak/>
        <w:t>Anke Kramer</w:t>
      </w:r>
    </w:p>
    <w:p w:rsidR="009E284D" w:rsidRPr="00BD6BEE" w:rsidRDefault="0073398E" w:rsidP="009E284D">
      <w:pPr>
        <w:pStyle w:val="AutorInstitutionFlietext"/>
        <w:rPr>
          <w:lang w:val="de-AT"/>
        </w:rPr>
      </w:pPr>
      <w:r>
        <w:rPr>
          <w:lang w:val="de-AT"/>
        </w:rPr>
        <w:t>Droste</w:t>
      </w:r>
      <w:r w:rsidR="009E284D">
        <w:rPr>
          <w:lang w:val="de-AT"/>
        </w:rPr>
        <w:t>-Forschungsstelle</w:t>
      </w:r>
      <w:r w:rsidR="009E284D" w:rsidRPr="002C6575">
        <w:rPr>
          <w:lang w:val="de-AT"/>
        </w:rPr>
        <w:t xml:space="preserve">, </w:t>
      </w:r>
      <w:r w:rsidR="009E284D">
        <w:rPr>
          <w:lang w:val="de-AT"/>
        </w:rPr>
        <w:t>Münster</w:t>
      </w:r>
    </w:p>
    <w:p w:rsidR="00661DFE" w:rsidRPr="009E284D" w:rsidRDefault="00661DFE" w:rsidP="00DF3BE3">
      <w:pPr>
        <w:rPr>
          <w:lang w:val="de-DE"/>
        </w:rPr>
      </w:pPr>
    </w:p>
    <w:tbl>
      <w:tblPr>
        <w:tblStyle w:val="Tabellenraster"/>
        <w:tblW w:w="107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CC"/>
        <w:tblLook w:val="04A0" w:firstRow="1" w:lastRow="0" w:firstColumn="1" w:lastColumn="0" w:noHBand="0" w:noVBand="1"/>
      </w:tblPr>
      <w:tblGrid>
        <w:gridCol w:w="709"/>
        <w:gridCol w:w="334"/>
        <w:gridCol w:w="9729"/>
      </w:tblGrid>
      <w:tr w:rsidR="003E43D8" w:rsidRPr="002C6575" w:rsidTr="0047313B">
        <w:trPr>
          <w:trHeight w:val="566"/>
        </w:trPr>
        <w:tc>
          <w:tcPr>
            <w:tcW w:w="709" w:type="dxa"/>
            <w:shd w:val="clear" w:color="auto" w:fill="5C7649"/>
          </w:tcPr>
          <w:p w:rsidR="003E43D8" w:rsidRPr="009E284D" w:rsidRDefault="003E43D8" w:rsidP="00DF3BE3">
            <w:pPr>
              <w:rPr>
                <w:rStyle w:val="Hervorhebung"/>
                <w:sz w:val="2"/>
                <w:szCs w:val="2"/>
                <w:lang w:val="de-DE"/>
              </w:rPr>
            </w:pPr>
          </w:p>
        </w:tc>
        <w:tc>
          <w:tcPr>
            <w:tcW w:w="334" w:type="dxa"/>
            <w:shd w:val="clear" w:color="auto" w:fill="FFFFFF" w:themeFill="background1"/>
          </w:tcPr>
          <w:p w:rsidR="003E43D8" w:rsidRPr="009E284D" w:rsidRDefault="003E43D8" w:rsidP="00DF3BE3">
            <w:pPr>
              <w:rPr>
                <w:rStyle w:val="Hervorhebung"/>
                <w:sz w:val="2"/>
                <w:szCs w:val="2"/>
                <w:lang w:val="de-DE"/>
              </w:rPr>
            </w:pPr>
          </w:p>
        </w:tc>
        <w:tc>
          <w:tcPr>
            <w:tcW w:w="9729" w:type="dxa"/>
            <w:vMerge w:val="restart"/>
            <w:shd w:val="clear" w:color="auto" w:fill="5C7649"/>
          </w:tcPr>
          <w:p w:rsidR="003E43D8" w:rsidRPr="00894B15" w:rsidRDefault="003E43D8" w:rsidP="00DF3BE3">
            <w:pPr>
              <w:pStyle w:val="Titel"/>
            </w:pPr>
            <w:r w:rsidRPr="009E284D">
              <w:rPr>
                <w:lang w:val="de-DE"/>
              </w:rPr>
              <w:br/>
            </w:r>
            <w:r w:rsidR="00894B15">
              <w:rPr>
                <w:lang w:val="de-AT"/>
              </w:rPr>
              <w:t>A</w:t>
            </w:r>
            <w:r w:rsidR="00894B15">
              <w:t>nnette von Droste-Hülshoffs Tiere</w:t>
            </w:r>
          </w:p>
          <w:p w:rsidR="00537C86" w:rsidRDefault="009331F7" w:rsidP="00DF3BE3">
            <w:pPr>
              <w:pStyle w:val="Untertitelneu"/>
              <w:rPr>
                <w:rStyle w:val="Hervorhebung"/>
                <w:iCs w:val="0"/>
                <w:lang w:val="de-AT"/>
              </w:rPr>
            </w:pPr>
            <w:r>
              <w:rPr>
                <w:rStyle w:val="Hervorhebung"/>
                <w:i w:val="0"/>
                <w:iCs w:val="0"/>
                <w:lang w:val="de-AT"/>
              </w:rPr>
              <w:t xml:space="preserve">Lernen für Nachhaltigkeit </w:t>
            </w:r>
            <w:r w:rsidR="00760C3F">
              <w:rPr>
                <w:rStyle w:val="Hervorhebung"/>
                <w:i w:val="0"/>
                <w:iCs w:val="0"/>
                <w:lang w:val="de-AT"/>
              </w:rPr>
              <w:t>m</w:t>
            </w:r>
            <w:r w:rsidR="00760C3F" w:rsidRPr="00760C3F">
              <w:rPr>
                <w:rStyle w:val="Hervorhebung"/>
                <w:i w:val="0"/>
                <w:lang w:val="de-AT"/>
              </w:rPr>
              <w:t>it</w:t>
            </w:r>
            <w:r w:rsidRPr="00760C3F">
              <w:rPr>
                <w:rStyle w:val="Hervorhebung"/>
                <w:i w:val="0"/>
                <w:iCs w:val="0"/>
                <w:lang w:val="de-AT"/>
              </w:rPr>
              <w:t xml:space="preserve"> </w:t>
            </w:r>
            <w:r w:rsidR="00C71FE8" w:rsidRPr="00C71FE8">
              <w:rPr>
                <w:rStyle w:val="Hervorhebung"/>
                <w:i w:val="0"/>
                <w:iCs w:val="0"/>
                <w:lang w:val="de-AT"/>
              </w:rPr>
              <w:t>e</w:t>
            </w:r>
            <w:r w:rsidR="00C71FE8" w:rsidRPr="00C71FE8">
              <w:rPr>
                <w:rStyle w:val="Hervorhebung"/>
                <w:i w:val="0"/>
                <w:lang w:val="de-AT"/>
              </w:rPr>
              <w:t>iner</w:t>
            </w:r>
            <w:r w:rsidR="00B20E39">
              <w:rPr>
                <w:rStyle w:val="Hervorhebung"/>
                <w:i w:val="0"/>
                <w:iCs w:val="0"/>
                <w:lang w:val="de-AT"/>
              </w:rPr>
              <w:t xml:space="preserve"> virtuellen</w:t>
            </w:r>
            <w:r w:rsidR="00C71FE8">
              <w:rPr>
                <w:rStyle w:val="Hervorhebung"/>
                <w:i w:val="0"/>
                <w:iCs w:val="0"/>
                <w:lang w:val="de-AT"/>
              </w:rPr>
              <w:t xml:space="preserve"> </w:t>
            </w:r>
            <w:r w:rsidR="00894B15">
              <w:rPr>
                <w:rStyle w:val="Hervorhebung"/>
                <w:i w:val="0"/>
                <w:iCs w:val="0"/>
                <w:lang w:val="de-AT"/>
              </w:rPr>
              <w:t>Literatura</w:t>
            </w:r>
            <w:r w:rsidR="00B20E39">
              <w:rPr>
                <w:rStyle w:val="Hervorhebung"/>
                <w:i w:val="0"/>
                <w:iCs w:val="0"/>
                <w:lang w:val="de-AT"/>
              </w:rPr>
              <w:t xml:space="preserve">usstellung </w:t>
            </w:r>
          </w:p>
          <w:p w:rsidR="008523CA" w:rsidRPr="008523CA" w:rsidRDefault="008523CA" w:rsidP="00DF3BE3">
            <w:pPr>
              <w:pStyle w:val="Untertitelneu"/>
              <w:rPr>
                <w:rStyle w:val="Hervorhebung"/>
                <w:i w:val="0"/>
                <w:iCs w:val="0"/>
                <w:lang w:val="de-AT"/>
              </w:rPr>
            </w:pPr>
            <w:r>
              <w:rPr>
                <w:rStyle w:val="Hervorhebung"/>
                <w:i w:val="0"/>
                <w:iCs w:val="0"/>
                <w:lang w:val="de-AT"/>
              </w:rPr>
              <w:t xml:space="preserve">Teil I: Komm, liebes Hähnchen – </w:t>
            </w:r>
            <w:r w:rsidR="009331F7">
              <w:rPr>
                <w:rStyle w:val="Hervorhebung"/>
                <w:i w:val="0"/>
                <w:iCs w:val="0"/>
                <w:lang w:val="de-AT"/>
              </w:rPr>
              <w:t>Drostes</w:t>
            </w:r>
            <w:r>
              <w:rPr>
                <w:rStyle w:val="Hervorhebung"/>
                <w:i w:val="0"/>
                <w:iCs w:val="0"/>
                <w:lang w:val="de-AT"/>
              </w:rPr>
              <w:t xml:space="preserve"> erste</w:t>
            </w:r>
            <w:r w:rsidR="009331F7">
              <w:rPr>
                <w:rStyle w:val="Hervorhebung"/>
                <w:i w:val="0"/>
                <w:iCs w:val="0"/>
                <w:lang w:val="de-AT"/>
              </w:rPr>
              <w:t>s</w:t>
            </w:r>
            <w:r>
              <w:rPr>
                <w:rStyle w:val="Hervorhebung"/>
                <w:i w:val="0"/>
                <w:iCs w:val="0"/>
                <w:lang w:val="de-AT"/>
              </w:rPr>
              <w:t xml:space="preserve"> Gedicht</w:t>
            </w:r>
          </w:p>
          <w:p w:rsidR="008523CA" w:rsidRPr="008523CA" w:rsidRDefault="008523CA" w:rsidP="00DF3BE3">
            <w:pPr>
              <w:pStyle w:val="Untertitelneu"/>
              <w:rPr>
                <w:rStyle w:val="Hervorhebung"/>
                <w:i w:val="0"/>
                <w:iCs w:val="0"/>
                <w:sz w:val="2"/>
                <w:szCs w:val="2"/>
                <w:lang w:val="de-AT"/>
              </w:rPr>
            </w:pPr>
            <w:r>
              <w:rPr>
                <w:rStyle w:val="Hervorhebung"/>
                <w:iCs w:val="0"/>
                <w:lang w:val="de-AT"/>
              </w:rPr>
              <w:t xml:space="preserve">    </w:t>
            </w:r>
          </w:p>
        </w:tc>
      </w:tr>
      <w:tr w:rsidR="003E43D8" w:rsidRPr="002C6575" w:rsidTr="0047313B">
        <w:trPr>
          <w:trHeight w:val="975"/>
        </w:trPr>
        <w:tc>
          <w:tcPr>
            <w:tcW w:w="709" w:type="dxa"/>
            <w:shd w:val="clear" w:color="auto" w:fill="FFFFFF" w:themeFill="background1"/>
          </w:tcPr>
          <w:p w:rsidR="003E43D8" w:rsidRPr="002C6575" w:rsidRDefault="003E43D8" w:rsidP="00DF3BE3"/>
        </w:tc>
        <w:tc>
          <w:tcPr>
            <w:tcW w:w="334" w:type="dxa"/>
            <w:shd w:val="clear" w:color="auto" w:fill="FFFFFF" w:themeFill="background1"/>
          </w:tcPr>
          <w:p w:rsidR="003E43D8" w:rsidRPr="002C6575" w:rsidRDefault="003E43D8" w:rsidP="00DF3BE3"/>
        </w:tc>
        <w:tc>
          <w:tcPr>
            <w:tcW w:w="9729" w:type="dxa"/>
            <w:vMerge/>
            <w:shd w:val="clear" w:color="auto" w:fill="5C7649"/>
          </w:tcPr>
          <w:p w:rsidR="003E43D8" w:rsidRPr="002C6575" w:rsidRDefault="003E43D8" w:rsidP="00DF3BE3">
            <w:pPr>
              <w:pStyle w:val="Titel"/>
              <w:rPr>
                <w:lang w:val="de-AT"/>
              </w:rPr>
            </w:pPr>
          </w:p>
        </w:tc>
      </w:tr>
    </w:tbl>
    <w:p w:rsidR="00575E11" w:rsidRPr="002C6575" w:rsidRDefault="006340B1" w:rsidP="00DF3BE3">
      <w:pPr>
        <w:pStyle w:val="Zusammenfassung"/>
        <w:rPr>
          <w:lang w:val="de-AT"/>
        </w:rPr>
        <w:sectPr w:rsidR="00575E11" w:rsidRPr="002C6575" w:rsidSect="0092794C">
          <w:endnotePr>
            <w:numFmt w:val="decimal"/>
          </w:endnotePr>
          <w:pgSz w:w="11906" w:h="16838" w:code="9"/>
          <w:pgMar w:top="2671" w:right="1134" w:bottom="1701" w:left="0" w:header="709" w:footer="680" w:gutter="1134"/>
          <w:pgNumType w:start="1"/>
          <w:cols w:space="708"/>
          <w:docGrid w:linePitch="299"/>
        </w:sectPr>
      </w:pPr>
      <w:r w:rsidRPr="002C6575">
        <w:rPr>
          <w:lang w:val="de-AT"/>
        </w:rPr>
        <w:br/>
      </w:r>
    </w:p>
    <w:p w:rsidR="00760C3F" w:rsidRDefault="00BF111E" w:rsidP="00DF3BE3">
      <w:pPr>
        <w:pStyle w:val="Zusammenfassung"/>
        <w:rPr>
          <w:lang w:val="fr-FR"/>
        </w:rPr>
      </w:pPr>
      <w:r w:rsidRPr="00F4318B">
        <w:rPr>
          <w:b/>
          <w:bCs/>
          <w:lang w:val="de-AT"/>
        </w:rPr>
        <w:t>Zusammenfassung</w:t>
      </w:r>
      <w:r w:rsidRPr="00F4318B">
        <w:rPr>
          <w:lang w:val="de-AT"/>
        </w:rPr>
        <w:t xml:space="preserve"> – </w:t>
      </w:r>
      <w:r w:rsidR="00760C3F" w:rsidRPr="00760C3F">
        <w:t xml:space="preserve">Annette von Droste-Hülshoff (1797 – 1848) war die bedeutendste deutschsprachige Dichterin des 19. </w:t>
      </w:r>
      <w:r w:rsidR="00760C3F" w:rsidRPr="00F6443A">
        <w:t xml:space="preserve">Jahrhunderts. Tiere spielen in ihrem Werk eine besondere Rolle. </w:t>
      </w:r>
      <w:r w:rsidR="00760C3F" w:rsidRPr="005F6F93">
        <w:t xml:space="preserve">Dieses Lernszenarium lädt zum Besuch der virtuellen Ausstellung </w:t>
      </w:r>
      <w:r w:rsidR="00760C3F" w:rsidRPr="00FD6A83">
        <w:rPr>
          <w:i/>
        </w:rPr>
        <w:t>Archivierte Tiere</w:t>
      </w:r>
      <w:r w:rsidR="00760C3F" w:rsidRPr="005F6F93">
        <w:t xml:space="preserve"> des Westfälischen Literaturarchivs ein, die von den kulturwissenschaftlichen </w:t>
      </w:r>
      <w:r w:rsidR="00760C3F" w:rsidRPr="00FD6A83">
        <w:rPr>
          <w:i/>
        </w:rPr>
        <w:t>Animal Studies</w:t>
      </w:r>
      <w:r w:rsidR="00760C3F" w:rsidRPr="005F6F93">
        <w:t xml:space="preserve"> informiert ist. </w:t>
      </w:r>
      <w:r w:rsidR="00760C3F" w:rsidRPr="00F6443A">
        <w:t xml:space="preserve">Sie erkundet die Tiere bei Annette von Droste-Hülshoff in einer eigene Sektion und zeigt dazu Handschriften, Zeichnungen, Kompositionen und Portaitbilder Drostes aus dem Archiv. Die erste Einheit dieser dreiteiligen Lernsequenz befasst sich mit Drostes Gedichten „Komm, liebes Hähnchen“ und „Das erste Gedicht“.  </w:t>
      </w:r>
    </w:p>
    <w:p w:rsidR="00760C3F" w:rsidRPr="00760C3F" w:rsidRDefault="00FD6A83" w:rsidP="00DF3BE3">
      <w:pPr>
        <w:pStyle w:val="Zusammenfassung"/>
        <w:rPr>
          <w:lang w:val="fr-FR"/>
        </w:rPr>
      </w:pPr>
      <w:r w:rsidRPr="00FD6A83">
        <w:rPr>
          <w:b/>
          <w:lang w:val="fr-FR"/>
        </w:rPr>
        <w:t>Stichworte</w:t>
      </w:r>
      <w:r>
        <w:rPr>
          <w:lang w:val="fr-FR"/>
        </w:rPr>
        <w:t xml:space="preserve"> – </w:t>
      </w:r>
      <w:r w:rsidR="00760C3F">
        <w:rPr>
          <w:lang w:val="fr-FR"/>
        </w:rPr>
        <w:t>Annette von Droste-Hülshoff, Literaturausstellung, Literaturarchiv, Animal Studies, Tiere</w:t>
      </w:r>
    </w:p>
    <w:p w:rsidR="00B32BF1" w:rsidRPr="00A5647F" w:rsidRDefault="00F4318B" w:rsidP="00C22460">
      <w:pPr>
        <w:pStyle w:val="berschrift1"/>
        <w:rPr>
          <w:lang w:val="it-IT"/>
        </w:rPr>
      </w:pPr>
      <w:r>
        <w:rPr>
          <w:lang w:val="it-IT"/>
        </w:rPr>
        <w:t>Thema</w:t>
      </w:r>
      <w:r w:rsidR="007649A1">
        <w:rPr>
          <w:lang w:val="it-IT"/>
        </w:rPr>
        <w:t xml:space="preserve"> </w:t>
      </w:r>
    </w:p>
    <w:p w:rsidR="00F4318B" w:rsidRPr="00760C3F" w:rsidRDefault="00F4318B" w:rsidP="00F4318B">
      <w:pPr>
        <w:pStyle w:val="berschrift3"/>
        <w:rPr>
          <w:lang w:val="de-DE"/>
        </w:rPr>
      </w:pPr>
      <w:r w:rsidRPr="00F4318B">
        <w:rPr>
          <w:lang w:val="de-AT"/>
        </w:rPr>
        <w:t xml:space="preserve">Um WAS geht es? </w:t>
      </w:r>
      <w:r w:rsidR="00964BB8" w:rsidRPr="00760C3F">
        <w:rPr>
          <w:lang w:val="de-DE"/>
        </w:rPr>
        <w:t>Um WEN geht es?</w:t>
      </w:r>
      <w:r w:rsidR="007649A1" w:rsidRPr="00760C3F">
        <w:rPr>
          <w:lang w:val="de-DE"/>
        </w:rPr>
        <w:t xml:space="preserve"> </w:t>
      </w:r>
    </w:p>
    <w:p w:rsidR="008523CA" w:rsidRDefault="004C050B" w:rsidP="0073398E">
      <w:r>
        <w:t xml:space="preserve">Annette von Droste-Hülshoff </w:t>
      </w:r>
      <w:r w:rsidR="00760C3F">
        <w:t xml:space="preserve">(1797-1848) war die bedeutendste deutschsprachige Dichterin des 19. Jahrhunderts. </w:t>
      </w:r>
      <w:r w:rsidR="007A7997">
        <w:t>Geboren</w:t>
      </w:r>
      <w:r w:rsidR="00760C3F">
        <w:t xml:space="preserve"> </w:t>
      </w:r>
      <w:r w:rsidR="00F33F11">
        <w:t>wurde</w:t>
      </w:r>
      <w:r>
        <w:t xml:space="preserve"> </w:t>
      </w:r>
      <w:r w:rsidR="007A7997">
        <w:t xml:space="preserve">sie </w:t>
      </w:r>
      <w:r>
        <w:t xml:space="preserve">auf der Burg Hülshoff </w:t>
      </w:r>
      <w:r w:rsidR="00F33F11">
        <w:t>bei Münster</w:t>
      </w:r>
      <w:r w:rsidR="009A2FF6">
        <w:t>,</w:t>
      </w:r>
      <w:r w:rsidR="007A7997">
        <w:t xml:space="preserve"> später</w:t>
      </w:r>
      <w:r w:rsidR="009A2FF6">
        <w:t xml:space="preserve"> lebte</w:t>
      </w:r>
      <w:r>
        <w:t xml:space="preserve"> </w:t>
      </w:r>
      <w:r w:rsidR="009A2FF6">
        <w:t xml:space="preserve">und schrieb </w:t>
      </w:r>
      <w:r w:rsidR="007A7997">
        <w:t>sie</w:t>
      </w:r>
      <w:r>
        <w:t xml:space="preserve"> im </w:t>
      </w:r>
      <w:r w:rsidR="00F33F11">
        <w:t xml:space="preserve">nahen </w:t>
      </w:r>
      <w:r>
        <w:t xml:space="preserve">Rüschhaus. Im Westfälischen Literaturarchiv </w:t>
      </w:r>
      <w:r w:rsidR="005F6F93">
        <w:t xml:space="preserve">im LWL-Archivamt </w:t>
      </w:r>
      <w:r>
        <w:t>in Münster liegen bedeutende Bestände ihrer Handschriften</w:t>
      </w:r>
      <w:r w:rsidR="006B4056">
        <w:t xml:space="preserve">, Zeichnungen und Kompositionen. </w:t>
      </w:r>
      <w:r w:rsidR="00E95B91">
        <w:t>Die</w:t>
      </w:r>
      <w:r w:rsidR="00F235A6">
        <w:t xml:space="preserve"> virtuelle Literaturausstellung „Archivierte Tiere“</w:t>
      </w:r>
      <w:r w:rsidR="00E95B91">
        <w:t xml:space="preserve"> </w:t>
      </w:r>
      <w:r w:rsidR="0073398E">
        <w:t xml:space="preserve">des Westfälischen Literaturarchivs widmet Annette von Droste-Hülshoff eine eigene Sektion. Ausgehend vom </w:t>
      </w:r>
      <w:r w:rsidR="0098655A">
        <w:t xml:space="preserve">kulturwissenschaftlichen </w:t>
      </w:r>
      <w:r w:rsidR="0073398E">
        <w:t xml:space="preserve">Ansatz der </w:t>
      </w:r>
      <w:r w:rsidR="0098655A">
        <w:t xml:space="preserve">Animal Studies </w:t>
      </w:r>
      <w:r w:rsidR="000F7C80">
        <w:t>zeigt sie</w:t>
      </w:r>
      <w:r w:rsidR="00724EFE">
        <w:t xml:space="preserve">, welch wichtige Rolle </w:t>
      </w:r>
      <w:r w:rsidR="000F7C80">
        <w:t>die Tiere</w:t>
      </w:r>
      <w:r w:rsidR="00724EFE">
        <w:t xml:space="preserve"> für Drostes Schreiben spielen</w:t>
      </w:r>
      <w:r w:rsidR="00F235A6">
        <w:t xml:space="preserve">. </w:t>
      </w:r>
      <w:r w:rsidR="009C007B">
        <w:t xml:space="preserve">Alle Ausstellungstexte sind zu Inklusionszwecken mit Vorlesefunktion ausgestattet. </w:t>
      </w:r>
    </w:p>
    <w:p w:rsidR="00B7691F" w:rsidRDefault="00B7691F" w:rsidP="00B7691F">
      <w:r>
        <w:t xml:space="preserve">Dieses Lernszenarium ist Teil </w:t>
      </w:r>
      <w:r w:rsidR="00E17364">
        <w:t xml:space="preserve">I </w:t>
      </w:r>
      <w:r>
        <w:t xml:space="preserve">einer dreiteiligen Lernsequenz. </w:t>
      </w:r>
    </w:p>
    <w:p w:rsidR="00B7691F" w:rsidRDefault="00B7691F" w:rsidP="00B7691F">
      <w:pPr>
        <w:pStyle w:val="Listenabsatz"/>
        <w:numPr>
          <w:ilvl w:val="0"/>
          <w:numId w:val="18"/>
        </w:numPr>
      </w:pPr>
      <w:r w:rsidRPr="00ED6C1F">
        <w:rPr>
          <w:b/>
        </w:rPr>
        <w:lastRenderedPageBreak/>
        <w:t>Teil I</w:t>
      </w:r>
      <w:r>
        <w:t xml:space="preserve">: </w:t>
      </w:r>
      <w:r w:rsidR="00887E1F">
        <w:t>Einführung in die</w:t>
      </w:r>
      <w:r>
        <w:t xml:space="preserve"> Ausstellung; Bereich zu Drostes Gedichten „Komm, liebes Hähnchen“ und „Das erste Gedicht“</w:t>
      </w:r>
    </w:p>
    <w:p w:rsidR="00B7691F" w:rsidRDefault="00B7691F" w:rsidP="00B7691F">
      <w:pPr>
        <w:pStyle w:val="Listenabsatz"/>
        <w:numPr>
          <w:ilvl w:val="0"/>
          <w:numId w:val="18"/>
        </w:numPr>
      </w:pPr>
      <w:r w:rsidRPr="00ED6C1F">
        <w:rPr>
          <w:b/>
        </w:rPr>
        <w:t>Teil II</w:t>
      </w:r>
      <w:r>
        <w:t xml:space="preserve">: Ausstellungsbereich zu Drostes Gedicht </w:t>
      </w:r>
      <w:r w:rsidR="009B1396">
        <w:t xml:space="preserve">„Der weiße Aar“ </w:t>
      </w:r>
    </w:p>
    <w:p w:rsidR="00B7691F" w:rsidRDefault="00B7691F" w:rsidP="0073398E">
      <w:pPr>
        <w:pStyle w:val="Listenabsatz"/>
        <w:numPr>
          <w:ilvl w:val="0"/>
          <w:numId w:val="18"/>
        </w:numPr>
      </w:pPr>
      <w:r w:rsidRPr="00ED6C1F">
        <w:rPr>
          <w:b/>
        </w:rPr>
        <w:t>Teil III</w:t>
      </w:r>
      <w:r>
        <w:t xml:space="preserve">: Ausstellungsbereich zu Drostes Gedicht </w:t>
      </w:r>
      <w:r w:rsidR="009B1396">
        <w:t>„Die tote Lerche“</w:t>
      </w:r>
    </w:p>
    <w:p w:rsidR="004637A2" w:rsidRPr="00617884" w:rsidRDefault="004637A2" w:rsidP="004637A2">
      <w:pPr>
        <w:pStyle w:val="berschrift4"/>
        <w:rPr>
          <w:lang w:val="de-DE"/>
        </w:rPr>
      </w:pPr>
      <w:r w:rsidRPr="00617884">
        <w:rPr>
          <w:lang w:val="de-DE"/>
        </w:rPr>
        <w:t>Tiere in der Literatur</w:t>
      </w:r>
      <w:r w:rsidR="001B4620">
        <w:rPr>
          <w:lang w:val="de-DE"/>
        </w:rPr>
        <w:t xml:space="preserve"> – Animal Studies</w:t>
      </w:r>
    </w:p>
    <w:p w:rsidR="009C1DAF" w:rsidRPr="004637A2" w:rsidRDefault="009C1DAF" w:rsidP="004637A2">
      <w:r>
        <w:t xml:space="preserve">Lange Zeit wurden die Tiere, die Literatur, Kunst und Kultur bevölkern, nur als Gegenstände menschlichen Handelns oder als Zeichen für etwas Anderes gelesen: als Metaphern, Symbole, Allegorien menschlicher Regungen – wenn sie überhaupt beachtet wurden. </w:t>
      </w:r>
      <w:r w:rsidR="000F7C80">
        <w:t>D</w:t>
      </w:r>
      <w:r>
        <w:t>ie kulturwissenschaftlichen </w:t>
      </w:r>
      <w:r w:rsidRPr="004637A2">
        <w:rPr>
          <w:i/>
          <w:iCs/>
        </w:rPr>
        <w:t xml:space="preserve">Animal Studies </w:t>
      </w:r>
      <w:r w:rsidR="000F7C80" w:rsidRPr="000F7C80">
        <w:rPr>
          <w:iCs/>
        </w:rPr>
        <w:t>richten</w:t>
      </w:r>
      <w:r w:rsidR="000F7C80">
        <w:rPr>
          <w:i/>
          <w:iCs/>
        </w:rPr>
        <w:t xml:space="preserve"> </w:t>
      </w:r>
      <w:r w:rsidR="000F7C80" w:rsidRPr="000F7C80">
        <w:rPr>
          <w:iCs/>
        </w:rPr>
        <w:t>dagegen</w:t>
      </w:r>
      <w:r w:rsidR="000F7C80">
        <w:rPr>
          <w:i/>
          <w:iCs/>
        </w:rPr>
        <w:t xml:space="preserve"> </w:t>
      </w:r>
      <w:r>
        <w:t>die Aufmerksamkeit gezielt auf die Tiere und entwickeln methodische Instrumente, um sie auf neue Weise zu erforschen</w:t>
      </w:r>
      <w:r w:rsidR="00760C3F">
        <w:t xml:space="preserve"> (</w:t>
      </w:r>
      <w:r w:rsidR="0025574C" w:rsidRPr="0025574C">
        <w:t>﻿</w:t>
      </w:r>
      <w:r w:rsidR="0025574C">
        <w:t>Borgards, 2016; Kompatscher et al., 2021; CNL</w:t>
      </w:r>
      <w:r w:rsidR="00760C3F">
        <w:t xml:space="preserve"> &amp; </w:t>
      </w:r>
      <w:r w:rsidR="0025574C">
        <w:t>Animal Studies</w:t>
      </w:r>
      <w:r w:rsidR="00760C3F">
        <w:t>)</w:t>
      </w:r>
      <w:r>
        <w:t>.</w:t>
      </w:r>
    </w:p>
    <w:p w:rsidR="009C1DAF" w:rsidRDefault="009C1DAF" w:rsidP="004637A2">
      <w:r>
        <w:t xml:space="preserve">Die Ausstellung </w:t>
      </w:r>
      <w:r w:rsidR="001B4620">
        <w:t xml:space="preserve">„Archivierte Tiere“ </w:t>
      </w:r>
      <w:r>
        <w:t xml:space="preserve">zielt darauf ab, durch das Thema Tiere auch komplexe </w:t>
      </w:r>
      <w:r w:rsidR="000057D6">
        <w:t xml:space="preserve">literarische </w:t>
      </w:r>
      <w:r>
        <w:t xml:space="preserve">Texte zu erschließen und auf verständliche Weise zu beleuchten. </w:t>
      </w:r>
      <w:r w:rsidR="00593083">
        <w:t>S</w:t>
      </w:r>
      <w:r>
        <w:t xml:space="preserve">ie </w:t>
      </w:r>
      <w:r w:rsidR="00593083">
        <w:t xml:space="preserve">lenkt </w:t>
      </w:r>
      <w:r>
        <w:t>den Blick auf die Verhältnisse von Menschen und Tieren und die damit verknüpften</w:t>
      </w:r>
      <w:r w:rsidR="005359FF">
        <w:t xml:space="preserve"> ökologischen und</w:t>
      </w:r>
      <w:r>
        <w:t xml:space="preserve"> ethischen Fragen. </w:t>
      </w:r>
    </w:p>
    <w:p w:rsidR="00295823" w:rsidRDefault="000057D6" w:rsidP="001B4620">
      <w:r w:rsidRPr="004637A2">
        <w:t xml:space="preserve">Die Tiere </w:t>
      </w:r>
      <w:r w:rsidRPr="00295823">
        <w:t>in</w:t>
      </w:r>
      <w:r w:rsidRPr="004637A2">
        <w:t xml:space="preserve"> dieser Ausstellung sind mehr als nur Motive. Sie entfalten ihre eigene Dynamik. Ohne sie hätten die ausgestellten Manuskripte und Typoskripte, die Zeichnungen, Gemälde und Fotografien nicht entstehen können. All diese Tiere werfen auf ihre Weise die Frage auf: Wo verläuft die Grenze zwischen Tieren und Menschen – und was macht eigentlich das Menschliche aus?</w:t>
      </w:r>
    </w:p>
    <w:p w:rsidR="001B4620" w:rsidRPr="00617884" w:rsidRDefault="00593083" w:rsidP="001B4620">
      <w:pPr>
        <w:pStyle w:val="berschrift4"/>
        <w:rPr>
          <w:lang w:val="de-DE"/>
        </w:rPr>
      </w:pPr>
      <w:r>
        <w:rPr>
          <w:lang w:val="de-DE"/>
        </w:rPr>
        <w:t>Tiere und ö</w:t>
      </w:r>
      <w:r w:rsidR="001B4620" w:rsidRPr="00617884">
        <w:rPr>
          <w:lang w:val="de-DE"/>
        </w:rPr>
        <w:t>kologisc</w:t>
      </w:r>
      <w:r w:rsidR="001B4620">
        <w:rPr>
          <w:lang w:val="de-DE"/>
        </w:rPr>
        <w:t>hes Schreiben bei Droste</w:t>
      </w:r>
    </w:p>
    <w:p w:rsidR="001B4620" w:rsidRDefault="00593083" w:rsidP="001B4620">
      <w:r>
        <w:t>Annette von</w:t>
      </w:r>
      <w:r w:rsidR="001B4620">
        <w:t xml:space="preserve"> </w:t>
      </w:r>
      <w:r w:rsidR="0009079F">
        <w:t>Droste</w:t>
      </w:r>
      <w:r>
        <w:t>-Hülshoff</w:t>
      </w:r>
      <w:r w:rsidR="00487D85">
        <w:t xml:space="preserve"> </w:t>
      </w:r>
      <w:r>
        <w:t xml:space="preserve">erkundet </w:t>
      </w:r>
      <w:r w:rsidR="00487D85">
        <w:t>in ihrem Schreiben</w:t>
      </w:r>
      <w:r>
        <w:t xml:space="preserve"> </w:t>
      </w:r>
      <w:r w:rsidR="000D5418">
        <w:t xml:space="preserve">programmatisch </w:t>
      </w:r>
      <w:r w:rsidR="000D5418" w:rsidRPr="00BA28A6">
        <w:rPr>
          <w:lang w:val="de-DE"/>
        </w:rPr>
        <w:t>Beziehu</w:t>
      </w:r>
      <w:r w:rsidR="000D5418">
        <w:rPr>
          <w:lang w:val="de-DE"/>
        </w:rPr>
        <w:t xml:space="preserve">ngen und Dynamiken, die heute ökologisch genannt </w:t>
      </w:r>
      <w:r w:rsidR="000D5418" w:rsidRPr="00BA28A6">
        <w:rPr>
          <w:lang w:val="de-DE"/>
        </w:rPr>
        <w:t>werden</w:t>
      </w:r>
      <w:r w:rsidR="000D5418">
        <w:rPr>
          <w:lang w:val="de-DE"/>
        </w:rPr>
        <w:t xml:space="preserve"> (Borgards 2018, Detering 2020). Ihre </w:t>
      </w:r>
      <w:r w:rsidR="001B4620">
        <w:t xml:space="preserve">Text-Tiere </w:t>
      </w:r>
      <w:r w:rsidR="0009079F">
        <w:t>werfen</w:t>
      </w:r>
      <w:r w:rsidR="001B4620">
        <w:t xml:space="preserve"> Fragen </w:t>
      </w:r>
      <w:r w:rsidR="0009079F">
        <w:t xml:space="preserve">auf </w:t>
      </w:r>
      <w:r w:rsidR="008F10AA">
        <w:t>wie die, warum</w:t>
      </w:r>
      <w:r w:rsidR="001B4620">
        <w:t xml:space="preserve"> der </w:t>
      </w:r>
      <w:r w:rsidR="008F10AA">
        <w:t xml:space="preserve">in Drostes Texten so prominente </w:t>
      </w:r>
      <w:r w:rsidR="001B4620">
        <w:t>Lerchengesang heute kaum noch in der Luft zu hören ist</w:t>
      </w:r>
      <w:r w:rsidR="008F10AA">
        <w:t>,</w:t>
      </w:r>
      <w:r w:rsidR="001B4620">
        <w:t xml:space="preserve"> und was menschliche </w:t>
      </w:r>
      <w:r w:rsidR="008225C4">
        <w:t>Praktiken</w:t>
      </w:r>
      <w:r w:rsidR="001B4620">
        <w:t xml:space="preserve"> damit zu tun </w:t>
      </w:r>
      <w:r w:rsidR="008225C4">
        <w:t>haben</w:t>
      </w:r>
      <w:r w:rsidR="001B4620">
        <w:t xml:space="preserve">. </w:t>
      </w:r>
      <w:r w:rsidR="008F10AA">
        <w:t>Sie machen</w:t>
      </w:r>
      <w:r w:rsidR="001B4620">
        <w:t xml:space="preserve"> auf die Medien aufmerksam, die zu ihrer Entstehung beigetragen haben</w:t>
      </w:r>
      <w:r w:rsidR="008F10AA">
        <w:t>; s</w:t>
      </w:r>
      <w:r w:rsidR="001B4620">
        <w:t xml:space="preserve">o verweisen die Federn in </w:t>
      </w:r>
      <w:r w:rsidR="008F10AA">
        <w:t>ihren</w:t>
      </w:r>
      <w:r w:rsidR="001B4620">
        <w:t xml:space="preserve"> zahlreichen Vogelgedichten auf die kunstfertig geschnittenen Federkiele, mit denen sie geschrieben wurden. </w:t>
      </w:r>
      <w:r w:rsidR="008F10AA">
        <w:t xml:space="preserve">Sie verhandeln </w:t>
      </w:r>
      <w:r w:rsidR="001B4620">
        <w:t xml:space="preserve">Fragen nach dem Sein </w:t>
      </w:r>
      <w:r w:rsidR="00EF0323">
        <w:t>sowie</w:t>
      </w:r>
      <w:r w:rsidR="008F10AA">
        <w:t xml:space="preserve"> nach dem Wissen, mit dem sie verknüpft sind. </w:t>
      </w:r>
      <w:r w:rsidR="001B4620">
        <w:t xml:space="preserve">Und </w:t>
      </w:r>
      <w:r w:rsidR="008F10AA">
        <w:t>schließlich</w:t>
      </w:r>
      <w:r w:rsidR="001B4620">
        <w:t xml:space="preserve"> </w:t>
      </w:r>
      <w:r w:rsidR="00EF0323">
        <w:t>ermöglichen sie,</w:t>
      </w:r>
      <w:r w:rsidR="001B4620">
        <w:t xml:space="preserve"> über Sprache und Dichtung nachzudenken</w:t>
      </w:r>
      <w:r w:rsidR="002639D2">
        <w:t xml:space="preserve">: Sie haben bei Droste immer auch poetologische Funktion. </w:t>
      </w:r>
    </w:p>
    <w:p w:rsidR="005359FF" w:rsidRPr="00BF0113" w:rsidRDefault="00F2333F" w:rsidP="00251A9D">
      <w:pPr>
        <w:pStyle w:val="berschrift4"/>
        <w:rPr>
          <w:lang w:val="de-DE"/>
        </w:rPr>
      </w:pPr>
      <w:r w:rsidRPr="00BF0113">
        <w:rPr>
          <w:lang w:val="de-DE"/>
        </w:rPr>
        <w:t xml:space="preserve">Handschriften – </w:t>
      </w:r>
      <w:r w:rsidR="00251A9D" w:rsidRPr="00251A9D">
        <w:rPr>
          <w:lang w:val="de-DE"/>
        </w:rPr>
        <w:t>Archiv</w:t>
      </w:r>
      <w:r w:rsidR="00251A9D" w:rsidRPr="00BF0113">
        <w:rPr>
          <w:lang w:val="de-DE"/>
        </w:rPr>
        <w:t xml:space="preserve"> – </w:t>
      </w:r>
      <w:r w:rsidRPr="00BF0113">
        <w:rPr>
          <w:lang w:val="de-DE"/>
        </w:rPr>
        <w:t xml:space="preserve">Literaturausstellung </w:t>
      </w:r>
    </w:p>
    <w:p w:rsidR="005359FF" w:rsidRDefault="00F2333F" w:rsidP="005359FF">
      <w:r>
        <w:t xml:space="preserve">Die virtuelle Ausstellung </w:t>
      </w:r>
      <w:r w:rsidR="00F438CF">
        <w:t>macht die</w:t>
      </w:r>
      <w:r>
        <w:t xml:space="preserve"> konkreten </w:t>
      </w:r>
      <w:r w:rsidR="00F438CF">
        <w:t xml:space="preserve">Träger sichtbar, </w:t>
      </w:r>
      <w:r>
        <w:t xml:space="preserve">auf denen die Tier-Texte entstanden sind. </w:t>
      </w:r>
      <w:r w:rsidR="00F438CF">
        <w:t xml:space="preserve">Sie </w:t>
      </w:r>
      <w:r w:rsidR="005359FF">
        <w:t xml:space="preserve">lässt </w:t>
      </w:r>
      <w:r w:rsidR="00540C8B">
        <w:t>deren</w:t>
      </w:r>
      <w:r w:rsidR="005359FF">
        <w:t xml:space="preserve"> Materialität hervortreten und macht so die Bedeutung </w:t>
      </w:r>
      <w:r w:rsidR="00F438CF">
        <w:t>von Archivgut</w:t>
      </w:r>
      <w:r w:rsidR="005359FF">
        <w:t xml:space="preserve"> </w:t>
      </w:r>
      <w:r w:rsidR="00F438CF">
        <w:t>für</w:t>
      </w:r>
      <w:r w:rsidR="005359FF">
        <w:t xml:space="preserve"> kulturelle Nachhaltigkeit sichtbar.</w:t>
      </w:r>
    </w:p>
    <w:p w:rsidR="00F6443A" w:rsidRDefault="00E17364" w:rsidP="00F6443A">
      <w:pPr>
        <w:pStyle w:val="berschrift4"/>
        <w:rPr>
          <w:lang w:val="de-DE"/>
        </w:rPr>
      </w:pPr>
      <w:r>
        <w:rPr>
          <w:lang w:val="de-DE"/>
        </w:rPr>
        <w:lastRenderedPageBreak/>
        <w:t xml:space="preserve">Komm, liebes </w:t>
      </w:r>
      <w:r w:rsidR="00F6443A" w:rsidRPr="00F6443A">
        <w:rPr>
          <w:lang w:val="de-DE"/>
        </w:rPr>
        <w:t>Hähnchen</w:t>
      </w:r>
    </w:p>
    <w:p w:rsidR="00F6443A" w:rsidRDefault="00E231FD" w:rsidP="0008167F">
      <w:pPr>
        <w:rPr>
          <w:lang w:val="de-DE"/>
        </w:rPr>
      </w:pPr>
      <w:r>
        <w:rPr>
          <w:lang w:val="de-DE"/>
        </w:rPr>
        <w:t>Der erste Bereich der Droste-Sektion stellt ein Gedicht der siebenjährigen Annette von Droste-Hülshoff vor, das in einer Handschrift ihrer Mutter überliefert ist</w:t>
      </w:r>
      <w:r w:rsidR="0008167F">
        <w:rPr>
          <w:lang w:val="de-DE"/>
        </w:rPr>
        <w:t>: „Komm, liebes Hähnchen“ (1804).</w:t>
      </w:r>
      <w:r>
        <w:rPr>
          <w:lang w:val="de-DE"/>
        </w:rPr>
        <w:t xml:space="preserve"> Es zeugt von Drostes früher Aufmerksamkeit für die Beziehungen zwischen Menschen und Tieren und für die Nähe zwischen der adligen und der bäuerlichen </w:t>
      </w:r>
      <w:r w:rsidR="00745ACE">
        <w:rPr>
          <w:lang w:val="de-DE"/>
        </w:rPr>
        <w:t xml:space="preserve">Lebenswelt auf der Burg Hülshoff. </w:t>
      </w:r>
      <w:r w:rsidR="00F6443A" w:rsidRPr="0008167F">
        <w:rPr>
          <w:lang w:val="de-DE"/>
        </w:rPr>
        <w:t xml:space="preserve">Das Hähnchen, das </w:t>
      </w:r>
      <w:r w:rsidR="0008167F">
        <w:rPr>
          <w:lang w:val="de-DE"/>
        </w:rPr>
        <w:t>in diesem Gedicht</w:t>
      </w:r>
      <w:r w:rsidR="00F6443A" w:rsidRPr="0008167F">
        <w:rPr>
          <w:lang w:val="de-DE"/>
        </w:rPr>
        <w:t xml:space="preserve"> gelockt, umschmeichelt und gewarnt wird, ist ein ganz besonderer Vogel: Es hat wesentlichen Anteil daran, dass dieses Gedicht entstanden ist – und damit auch daran, dass aus einem siebenjährigen Mädchen eine bedeutende Schriftstellerin wird.</w:t>
      </w:r>
    </w:p>
    <w:p w:rsidR="00F6443A" w:rsidRPr="00BF0113" w:rsidRDefault="00F6443A" w:rsidP="00BF0113">
      <w:pPr>
        <w:rPr>
          <w:lang w:val="de-DE"/>
        </w:rPr>
      </w:pPr>
      <w:r w:rsidRPr="00BF0113">
        <w:rPr>
          <w:lang w:val="de-DE"/>
        </w:rPr>
        <w:t xml:space="preserve">In ihren letzten Lebensjahren nimmt Annette von Droste-Hülshoff auf ihr Kindergedicht vom Hähnchen noch einmal Bezug. In "Das erste Gedicht" (1844/1845) erinnert sich das Ich, wie es als Kind </w:t>
      </w:r>
      <w:r w:rsidR="00BF0113">
        <w:rPr>
          <w:lang w:val="de-DE"/>
        </w:rPr>
        <w:t>ein selbstgeschriebenes Gedicht</w:t>
      </w:r>
      <w:r w:rsidRPr="00BF0113">
        <w:rPr>
          <w:lang w:val="de-DE"/>
        </w:rPr>
        <w:t xml:space="preserve"> im Dachgebälk der elterlichen Burg versteckt hat</w:t>
      </w:r>
      <w:r w:rsidR="0023696A">
        <w:rPr>
          <w:lang w:val="de-DE"/>
        </w:rPr>
        <w:t xml:space="preserve"> (vgl. Eichhorn, Kristin &amp; van Laak, Lothar, 2018)</w:t>
      </w:r>
      <w:r w:rsidR="00BF0113">
        <w:rPr>
          <w:lang w:val="de-DE"/>
        </w:rPr>
        <w:t xml:space="preserve">. In der gedruckten Version wird nichts über dessen Inhalt bekannt, aber in der </w:t>
      </w:r>
      <w:r w:rsidRPr="00BF0113">
        <w:rPr>
          <w:lang w:val="de-DE"/>
        </w:rPr>
        <w:t xml:space="preserve">Entwurfsfassung von "Das erste Gedicht" </w:t>
      </w:r>
      <w:r w:rsidR="00BF0113">
        <w:rPr>
          <w:lang w:val="de-DE"/>
        </w:rPr>
        <w:t xml:space="preserve">nimmt Droste auf ihr Hähnchen-Gedicht Bezug. </w:t>
      </w:r>
    </w:p>
    <w:p w:rsidR="00E17364" w:rsidRPr="00E17364" w:rsidRDefault="006063D3" w:rsidP="00E17364">
      <w:pPr>
        <w:spacing w:after="0" w:line="240" w:lineRule="auto"/>
        <w:rPr>
          <w:rFonts w:ascii="Times New Roman" w:hAnsi="Times New Roman" w:cs="Times New Roman"/>
          <w:noProof w:val="0"/>
          <w:sz w:val="24"/>
          <w:szCs w:val="24"/>
          <w:lang w:val="de-DE"/>
        </w:rPr>
      </w:pPr>
      <w:r w:rsidRPr="00E17364">
        <w:rPr>
          <w:rFonts w:ascii="Times New Roman" w:hAnsi="Times New Roman" w:cs="Times New Roman"/>
          <w:noProof w:val="0"/>
          <w:sz w:val="24"/>
          <w:szCs w:val="24"/>
          <w:lang w:val="de-DE"/>
        </w:rPr>
        <w:fldChar w:fldCharType="begin"/>
      </w:r>
      <w:r w:rsidRPr="00E17364">
        <w:rPr>
          <w:rFonts w:ascii="Times New Roman" w:hAnsi="Times New Roman" w:cs="Times New Roman"/>
          <w:noProof w:val="0"/>
          <w:sz w:val="24"/>
          <w:szCs w:val="24"/>
          <w:lang w:val="de-DE"/>
        </w:rPr>
        <w:instrText xml:space="preserve"> INCLUDEPICTURE "https://www.archivierte-tiere.lwl.org/media/filer_public_thumbnails/filer_public/fa/3e/fa3eb0db-5363-4f7a-a962-6d239be9e57e/beschnitten1064_ma_x_12_001.jpg__1500x0_q90_subject_location-448%2C105_subsampling-2_upscale.jpg" \* MERGEFORMATINET </w:instrText>
      </w:r>
      <w:r w:rsidRPr="00E17364">
        <w:rPr>
          <w:rFonts w:ascii="Times New Roman" w:hAnsi="Times New Roman" w:cs="Times New Roman"/>
          <w:noProof w:val="0"/>
          <w:sz w:val="24"/>
          <w:szCs w:val="24"/>
          <w:lang w:val="de-DE"/>
        </w:rPr>
        <w:fldChar w:fldCharType="separate"/>
      </w:r>
      <w:r w:rsidRPr="00E17364">
        <w:rPr>
          <w:rFonts w:ascii="Times New Roman" w:hAnsi="Times New Roman" w:cs="Times New Roman"/>
          <w:sz w:val="24"/>
          <w:szCs w:val="24"/>
          <w:lang w:val="de-DE"/>
        </w:rPr>
        <w:drawing>
          <wp:inline distT="0" distB="0" distL="0" distR="0" wp14:anchorId="60DBB6ED" wp14:editId="680585E6">
            <wp:extent cx="4734671" cy="3322100"/>
            <wp:effectExtent l="0" t="0" r="2540" b="5715"/>
            <wp:docPr id="3" name="Grafik 3" descr="Manuskript von &quot;Kom liebes Hähnch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skript von &quot;Kom liebes Hähnchen&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54686"/>
                    <a:stretch/>
                  </pic:blipFill>
                  <pic:spPr bwMode="auto">
                    <a:xfrm>
                      <a:off x="0" y="0"/>
                      <a:ext cx="4736461" cy="3323356"/>
                    </a:xfrm>
                    <a:prstGeom prst="rect">
                      <a:avLst/>
                    </a:prstGeom>
                    <a:noFill/>
                    <a:ln>
                      <a:noFill/>
                    </a:ln>
                    <a:extLst>
                      <a:ext uri="{53640926-AAD7-44D8-BBD7-CCE9431645EC}">
                        <a14:shadowObscured xmlns:a14="http://schemas.microsoft.com/office/drawing/2010/main"/>
                      </a:ext>
                    </a:extLst>
                  </pic:spPr>
                </pic:pic>
              </a:graphicData>
            </a:graphic>
          </wp:inline>
        </w:drawing>
      </w:r>
      <w:r w:rsidRPr="00E17364">
        <w:rPr>
          <w:rFonts w:ascii="Times New Roman" w:hAnsi="Times New Roman" w:cs="Times New Roman"/>
          <w:noProof w:val="0"/>
          <w:sz w:val="24"/>
          <w:szCs w:val="24"/>
          <w:lang w:val="de-DE"/>
        </w:rPr>
        <w:fldChar w:fldCharType="end"/>
      </w:r>
    </w:p>
    <w:p w:rsidR="006063D3" w:rsidRPr="006063D3" w:rsidRDefault="006063D3" w:rsidP="006063D3">
      <w:pPr>
        <w:pStyle w:val="Beschriftung"/>
        <w:rPr>
          <w:lang w:val="de-AT"/>
        </w:rPr>
      </w:pPr>
      <w:r w:rsidRPr="006063D3">
        <w:rPr>
          <w:lang w:val="de-AT"/>
        </w:rPr>
        <w:t>Abb</w:t>
      </w:r>
      <w:r>
        <w:rPr>
          <w:lang w:val="de-AT"/>
        </w:rPr>
        <w:t xml:space="preserve">ildung 1: </w:t>
      </w:r>
      <w:r w:rsidRPr="006063D3">
        <w:rPr>
          <w:lang w:val="de-AT"/>
        </w:rPr>
        <w:t>Therese von Droste-Hülshoff: Handschrift. Westfälisches Literaturarchiv im LWL-Archivamt (Depositum), Meersburger Nachlass, Bestand 1064/MA X 12, 1</w:t>
      </w:r>
      <w:r>
        <w:rPr>
          <w:lang w:val="de-AT"/>
        </w:rPr>
        <w:t xml:space="preserve"> (Ausschnitt)</w:t>
      </w:r>
    </w:p>
    <w:p w:rsidR="006063D3" w:rsidRPr="006063D3" w:rsidRDefault="006063D3" w:rsidP="006063D3">
      <w:pPr>
        <w:rPr>
          <w:lang w:val="de-DE"/>
        </w:rPr>
      </w:pPr>
    </w:p>
    <w:p w:rsidR="00E17364" w:rsidRPr="00E17364" w:rsidRDefault="00E17364" w:rsidP="00E17364">
      <w:pPr>
        <w:spacing w:after="0" w:line="240" w:lineRule="auto"/>
        <w:rPr>
          <w:rFonts w:ascii="Times New Roman" w:hAnsi="Times New Roman" w:cs="Times New Roman"/>
          <w:noProof w:val="0"/>
          <w:sz w:val="24"/>
          <w:szCs w:val="24"/>
          <w:lang w:val="de-DE"/>
        </w:rPr>
      </w:pPr>
      <w:r w:rsidRPr="00E17364">
        <w:rPr>
          <w:rFonts w:ascii="Times New Roman" w:hAnsi="Times New Roman" w:cs="Times New Roman"/>
          <w:noProof w:val="0"/>
          <w:sz w:val="24"/>
          <w:szCs w:val="24"/>
          <w:lang w:val="de-DE"/>
        </w:rPr>
        <w:lastRenderedPageBreak/>
        <w:fldChar w:fldCharType="begin"/>
      </w:r>
      <w:r w:rsidRPr="00E17364">
        <w:rPr>
          <w:rFonts w:ascii="Times New Roman" w:hAnsi="Times New Roman" w:cs="Times New Roman"/>
          <w:noProof w:val="0"/>
          <w:sz w:val="24"/>
          <w:szCs w:val="24"/>
          <w:lang w:val="de-DE"/>
        </w:rPr>
        <w:instrText xml:space="preserve"> INCLUDEPICTURE "https://www.archivierte-tiere.lwl.org/media/filer_public/a0/f4/a0f4373e-5c9c-42be-b583-c8b1a45b785c/droste_zeichnung_madchen_detail_2.jpg" \* MERGEFORMATINET </w:instrText>
      </w:r>
      <w:r w:rsidRPr="00E17364">
        <w:rPr>
          <w:rFonts w:ascii="Times New Roman" w:hAnsi="Times New Roman" w:cs="Times New Roman"/>
          <w:noProof w:val="0"/>
          <w:sz w:val="24"/>
          <w:szCs w:val="24"/>
          <w:lang w:val="de-DE"/>
        </w:rPr>
        <w:fldChar w:fldCharType="separate"/>
      </w:r>
      <w:r w:rsidRPr="00E17364">
        <w:rPr>
          <w:rFonts w:ascii="Times New Roman" w:hAnsi="Times New Roman" w:cs="Times New Roman"/>
          <w:sz w:val="24"/>
          <w:szCs w:val="24"/>
          <w:lang w:val="de-DE"/>
        </w:rPr>
        <w:drawing>
          <wp:inline distT="0" distB="0" distL="0" distR="0">
            <wp:extent cx="5091430" cy="4808823"/>
            <wp:effectExtent l="0" t="0" r="1270" b="5080"/>
            <wp:docPr id="2" name="Grafik 2" descr="https://www.archivierte-tiere.lwl.org/media/filer_public/a0/f4/a0f4373e-5c9c-42be-b583-c8b1a45b785c/droste_zeichnung_madchen_deta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chivierte-tiere.lwl.org/media/filer_public/a0/f4/a0f4373e-5c9c-42be-b583-c8b1a45b785c/droste_zeichnung_madchen_detail_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30" r="1871" b="943"/>
                    <a:stretch/>
                  </pic:blipFill>
                  <pic:spPr bwMode="auto">
                    <a:xfrm>
                      <a:off x="0" y="0"/>
                      <a:ext cx="5092096" cy="4809452"/>
                    </a:xfrm>
                    <a:prstGeom prst="rect">
                      <a:avLst/>
                    </a:prstGeom>
                    <a:noFill/>
                    <a:ln>
                      <a:noFill/>
                    </a:ln>
                    <a:extLst>
                      <a:ext uri="{53640926-AAD7-44D8-BBD7-CCE9431645EC}">
                        <a14:shadowObscured xmlns:a14="http://schemas.microsoft.com/office/drawing/2010/main"/>
                      </a:ext>
                    </a:extLst>
                  </pic:spPr>
                </pic:pic>
              </a:graphicData>
            </a:graphic>
          </wp:inline>
        </w:drawing>
      </w:r>
      <w:r w:rsidRPr="00E17364">
        <w:rPr>
          <w:rFonts w:ascii="Times New Roman" w:hAnsi="Times New Roman" w:cs="Times New Roman"/>
          <w:noProof w:val="0"/>
          <w:sz w:val="24"/>
          <w:szCs w:val="24"/>
          <w:lang w:val="de-DE"/>
        </w:rPr>
        <w:fldChar w:fldCharType="end"/>
      </w:r>
    </w:p>
    <w:p w:rsidR="00F6443A" w:rsidRPr="00F6443A" w:rsidRDefault="00F6443A" w:rsidP="001B4620">
      <w:pPr>
        <w:rPr>
          <w:lang w:val="de-DE"/>
        </w:rPr>
      </w:pPr>
    </w:p>
    <w:p w:rsidR="001B4620" w:rsidRPr="007A4D75" w:rsidRDefault="00E34245" w:rsidP="007A4D75">
      <w:pPr>
        <w:pStyle w:val="Beschriftung"/>
        <w:rPr>
          <w:sz w:val="22"/>
          <w:lang w:val="de-AT"/>
        </w:rPr>
      </w:pPr>
      <w:r>
        <w:t xml:space="preserve">Abbildung 2: </w:t>
      </w:r>
      <w:r w:rsidRPr="00E34245">
        <w:rPr>
          <w:sz w:val="22"/>
          <w:lang w:val="de-AT"/>
        </w:rPr>
        <w:t>Annette von Droste-Hülshoff: Zeichnung ("Mädchen füttert Hähnchen"). ULB Bonn, Nachlass Hüffer, Signatur S 1973 b</w:t>
      </w:r>
      <w:r w:rsidR="00F06279">
        <w:t xml:space="preserve"> (Ausschnitt)</w:t>
      </w:r>
      <w:r w:rsidR="007A4D75">
        <w:t>.</w:t>
      </w:r>
    </w:p>
    <w:p w:rsidR="003B67A6" w:rsidRPr="003B67A6" w:rsidRDefault="003B67A6" w:rsidP="003B67A6">
      <w:pPr>
        <w:pStyle w:val="berschrift1"/>
      </w:pPr>
      <w:r w:rsidRPr="003B67A6">
        <w:t>Didaktik</w:t>
      </w:r>
      <w:r w:rsidR="009C7742">
        <w:t xml:space="preserve"> | </w:t>
      </w:r>
      <w:r w:rsidR="00223EE7">
        <w:t>D</w:t>
      </w:r>
      <w:r w:rsidR="009C7742">
        <w:t>idactics</w:t>
      </w:r>
    </w:p>
    <w:p w:rsidR="003B67A6" w:rsidRPr="00ED4A46" w:rsidRDefault="003B67A6" w:rsidP="003B67A6">
      <w:pPr>
        <w:pStyle w:val="berschrift3"/>
        <w:rPr>
          <w:lang w:val="de-AT"/>
        </w:rPr>
      </w:pPr>
      <w:r w:rsidRPr="00F4318B">
        <w:rPr>
          <w:lang w:val="de-AT"/>
        </w:rPr>
        <w:t>WER</w:t>
      </w:r>
      <w:r>
        <w:rPr>
          <w:lang w:val="de-AT"/>
        </w:rPr>
        <w:t xml:space="preserve"> ist die Zielgruppe?</w:t>
      </w:r>
      <w:r w:rsidR="00BE63EE">
        <w:rPr>
          <w:lang w:val="de-AT"/>
        </w:rPr>
        <w:t xml:space="preserve"> </w:t>
      </w:r>
      <w:r w:rsidR="00BE63EE" w:rsidRPr="00ED4A46">
        <w:rPr>
          <w:lang w:val="de-AT"/>
        </w:rPr>
        <w:t>WER sind mögliche Kooperationspartner?</w:t>
      </w:r>
      <w:r w:rsidR="009C7742" w:rsidRPr="00ED4A46">
        <w:rPr>
          <w:lang w:val="de-AT"/>
        </w:rPr>
        <w:t xml:space="preserve"> </w:t>
      </w:r>
    </w:p>
    <w:p w:rsidR="008523CA" w:rsidRDefault="008523CA" w:rsidP="008523CA">
      <w:r>
        <w:t xml:space="preserve">Diese Lerneinheit eignet sich für Schüler*innen der Sekundarstufen I und II, Studierende im Bachelor- und Masterstudium Literaturwissenschaft und für die Erwachsenenbildung. </w:t>
      </w:r>
    </w:p>
    <w:p w:rsidR="004C050B" w:rsidRDefault="008353D5" w:rsidP="008523CA">
      <w:pPr>
        <w:rPr>
          <w:lang w:val="de-DE"/>
        </w:rPr>
      </w:pPr>
      <w:r>
        <w:rPr>
          <w:lang w:val="de-DE"/>
        </w:rPr>
        <w:t xml:space="preserve">Mögliche </w:t>
      </w:r>
      <w:r w:rsidR="008523CA">
        <w:rPr>
          <w:lang w:val="de-DE"/>
        </w:rPr>
        <w:t xml:space="preserve">Kooperationspartner </w:t>
      </w:r>
      <w:r w:rsidR="00251F73">
        <w:rPr>
          <w:lang w:val="de-DE"/>
        </w:rPr>
        <w:t>sind</w:t>
      </w:r>
      <w:r w:rsidR="008523CA">
        <w:rPr>
          <w:lang w:val="de-DE"/>
        </w:rPr>
        <w:t xml:space="preserve"> </w:t>
      </w:r>
    </w:p>
    <w:p w:rsidR="004C050B" w:rsidRDefault="008523CA" w:rsidP="008523CA">
      <w:pPr>
        <w:pStyle w:val="Listenabsatz"/>
        <w:numPr>
          <w:ilvl w:val="0"/>
          <w:numId w:val="15"/>
        </w:numPr>
        <w:rPr>
          <w:lang w:val="de-DE"/>
        </w:rPr>
      </w:pPr>
      <w:r w:rsidRPr="004C050B">
        <w:rPr>
          <w:lang w:val="de-DE"/>
        </w:rPr>
        <w:t xml:space="preserve">das Westfälische Literaturarchiv im LWL-Archivamt </w:t>
      </w:r>
      <w:r w:rsidR="004C050B" w:rsidRPr="004C050B">
        <w:rPr>
          <w:lang w:val="de-DE"/>
        </w:rPr>
        <w:t xml:space="preserve">für Westfalen </w:t>
      </w:r>
      <w:r w:rsidR="00680F9F" w:rsidRPr="004C050B">
        <w:rPr>
          <w:lang w:val="de-DE"/>
        </w:rPr>
        <w:t>in Münster</w:t>
      </w:r>
      <w:r w:rsidR="004C050B" w:rsidRPr="004C050B">
        <w:rPr>
          <w:lang w:val="de-DE"/>
        </w:rPr>
        <w:t xml:space="preserve">. Der Lesesaal ist für die Öffentlichkeit zugänglich. Auch Besuche durch Gruppen von </w:t>
      </w:r>
      <w:r w:rsidR="004C050B" w:rsidRPr="004C050B">
        <w:rPr>
          <w:lang w:val="de-DE"/>
        </w:rPr>
        <w:lastRenderedPageBreak/>
        <w:t>Schüler*innen oder Studierenden sind möglich</w:t>
      </w:r>
      <w:r w:rsidR="004E1C36">
        <w:rPr>
          <w:lang w:val="de-DE"/>
        </w:rPr>
        <w:t xml:space="preserve">, ebenso Arbeitseinheiten um Gruppenraum des Archivamts. </w:t>
      </w:r>
    </w:p>
    <w:p w:rsidR="008523CA" w:rsidRPr="004C050B" w:rsidRDefault="008523CA" w:rsidP="008523CA">
      <w:pPr>
        <w:pStyle w:val="Listenabsatz"/>
        <w:numPr>
          <w:ilvl w:val="0"/>
          <w:numId w:val="15"/>
        </w:numPr>
        <w:rPr>
          <w:lang w:val="de-DE"/>
        </w:rPr>
      </w:pPr>
      <w:r w:rsidRPr="004E1C36">
        <w:rPr>
          <w:lang w:val="en-US"/>
        </w:rPr>
        <w:t>Burg Hülshoff – Center for Literature</w:t>
      </w:r>
      <w:r w:rsidR="004E1C36">
        <w:rPr>
          <w:lang w:val="en-US"/>
        </w:rPr>
        <w:t xml:space="preserve"> (</w:t>
      </w:r>
      <w:r w:rsidR="004E1C36" w:rsidRPr="004E1C36">
        <w:rPr>
          <w:lang w:val="en-US"/>
        </w:rPr>
        <w:t>www.burg-huelshoff.de</w:t>
      </w:r>
      <w:r w:rsidR="004E1C36">
        <w:rPr>
          <w:lang w:val="en-US"/>
        </w:rPr>
        <w:t>)</w:t>
      </w:r>
      <w:r w:rsidR="004C050B" w:rsidRPr="004E1C36">
        <w:rPr>
          <w:lang w:val="en-US"/>
        </w:rPr>
        <w:t xml:space="preserve">. </w:t>
      </w:r>
      <w:r w:rsidR="004E1C36">
        <w:rPr>
          <w:lang w:val="de-DE"/>
        </w:rPr>
        <w:t>D</w:t>
      </w:r>
      <w:r w:rsidRPr="004C050B">
        <w:rPr>
          <w:lang w:val="de-DE"/>
        </w:rPr>
        <w:t>ie Burg Hülshoff (</w:t>
      </w:r>
      <w:r w:rsidR="004C050B">
        <w:rPr>
          <w:lang w:val="de-DE"/>
        </w:rPr>
        <w:t>der</w:t>
      </w:r>
      <w:r w:rsidRPr="004C050B">
        <w:rPr>
          <w:lang w:val="de-DE"/>
        </w:rPr>
        <w:t xml:space="preserve"> Geburts- und Kindheitsort der Dichterin) </w:t>
      </w:r>
      <w:r w:rsidR="004E1C36">
        <w:rPr>
          <w:lang w:val="de-DE"/>
        </w:rPr>
        <w:t>und</w:t>
      </w:r>
      <w:r w:rsidRPr="004C050B">
        <w:rPr>
          <w:lang w:val="de-DE"/>
        </w:rPr>
        <w:t xml:space="preserve"> das Rüschhaus (</w:t>
      </w:r>
      <w:r w:rsidR="004E1C36">
        <w:rPr>
          <w:lang w:val="de-DE"/>
        </w:rPr>
        <w:t>ihr</w:t>
      </w:r>
      <w:r w:rsidRPr="004C050B">
        <w:rPr>
          <w:lang w:val="de-DE"/>
        </w:rPr>
        <w:t xml:space="preserve"> wichtige</w:t>
      </w:r>
      <w:r w:rsidR="004E1C36">
        <w:rPr>
          <w:lang w:val="de-DE"/>
        </w:rPr>
        <w:t xml:space="preserve">r </w:t>
      </w:r>
      <w:r w:rsidRPr="004C050B">
        <w:rPr>
          <w:lang w:val="de-DE"/>
        </w:rPr>
        <w:t xml:space="preserve">Lebens- und Schreibort) </w:t>
      </w:r>
      <w:r w:rsidR="004C050B">
        <w:rPr>
          <w:lang w:val="de-DE"/>
        </w:rPr>
        <w:t xml:space="preserve">sind </w:t>
      </w:r>
      <w:r w:rsidRPr="004C050B">
        <w:rPr>
          <w:lang w:val="de-DE"/>
        </w:rPr>
        <w:t xml:space="preserve">für die Öffentlichkeit zugänglich. </w:t>
      </w:r>
      <w:r w:rsidR="004C050B">
        <w:rPr>
          <w:lang w:val="de-DE"/>
        </w:rPr>
        <w:t xml:space="preserve">Das Center for Literature bietet zudem ein umfangreiches kulturelles und wissenschaftliches Programm an. </w:t>
      </w:r>
    </w:p>
    <w:p w:rsidR="003B67A6" w:rsidRPr="00726018" w:rsidRDefault="003B67A6" w:rsidP="003B67A6">
      <w:pPr>
        <w:pStyle w:val="berschrift3"/>
        <w:rPr>
          <w:lang w:val="de-AT"/>
        </w:rPr>
      </w:pPr>
      <w:r w:rsidRPr="008523CA">
        <w:rPr>
          <w:lang w:val="de-DE"/>
        </w:rPr>
        <w:t xml:space="preserve">WARUM ist dieses Thema relevant für </w:t>
      </w:r>
      <w:r w:rsidRPr="008523CA">
        <w:rPr>
          <w:i/>
          <w:iCs/>
          <w:lang w:val="de-DE"/>
        </w:rPr>
        <w:t>CultureNature Literacy</w:t>
      </w:r>
      <w:r w:rsidRPr="008523CA">
        <w:rPr>
          <w:lang w:val="de-DE"/>
        </w:rPr>
        <w:t>?</w:t>
      </w:r>
      <w:r w:rsidR="009B3FAC" w:rsidRPr="008523CA">
        <w:rPr>
          <w:lang w:val="de-DE"/>
        </w:rPr>
        <w:t xml:space="preserve"> </w:t>
      </w:r>
      <w:r w:rsidR="009B3FAC" w:rsidRPr="009C7742">
        <w:rPr>
          <w:lang w:val="en-US"/>
        </w:rPr>
        <w:t>WOHIN geht es?</w:t>
      </w:r>
      <w:r w:rsidR="009C7742" w:rsidRPr="009C7742">
        <w:t xml:space="preserve"> </w:t>
      </w:r>
      <w:r w:rsidR="009C7742" w:rsidRPr="009C7742">
        <w:rPr>
          <w:lang w:val="en-US"/>
        </w:rPr>
        <w:t xml:space="preserve">WHY is this topic relevant to </w:t>
      </w:r>
      <w:r w:rsidR="009C7742" w:rsidRPr="009C7742">
        <w:rPr>
          <w:i/>
          <w:iCs/>
          <w:lang w:val="en-US"/>
        </w:rPr>
        <w:t>CultureNature Literacy</w:t>
      </w:r>
      <w:r w:rsidR="009C7742" w:rsidRPr="009C7742">
        <w:rPr>
          <w:lang w:val="en-US"/>
        </w:rPr>
        <w:t xml:space="preserve">? </w:t>
      </w:r>
      <w:r w:rsidR="009C7742" w:rsidRPr="009C7742">
        <w:rPr>
          <w:lang w:val="de-AT"/>
        </w:rPr>
        <w:t>WHERE is it going?</w:t>
      </w:r>
    </w:p>
    <w:p w:rsidR="006A30ED" w:rsidRPr="00BA28A6" w:rsidRDefault="006A30ED" w:rsidP="006A30ED">
      <w:r>
        <w:t xml:space="preserve">Diese Lernsequenz eignet sich </w:t>
      </w:r>
      <w:r w:rsidRPr="00BA28A6">
        <w:t xml:space="preserve">zur Erarbeitung folgender im </w:t>
      </w:r>
      <w:r w:rsidRPr="00D44699">
        <w:rPr>
          <w:i/>
          <w:iCs/>
        </w:rPr>
        <w:t>GreenComp</w:t>
      </w:r>
      <w:r w:rsidRPr="00694050">
        <w:t xml:space="preserve"> </w:t>
      </w:r>
      <w:r>
        <w:t>(</w:t>
      </w:r>
      <w:r w:rsidRPr="00C357E9">
        <w:t>Bianchi, Pisiotis &amp; Cabrera</w:t>
      </w:r>
      <w:r>
        <w:t>, 2022)</w:t>
      </w:r>
      <w:r w:rsidRPr="00BA28A6">
        <w:t xml:space="preserve"> beschriebener Kom</w:t>
      </w:r>
      <w:r>
        <w:softHyphen/>
      </w:r>
      <w:r w:rsidRPr="00BA28A6">
        <w:t>petenzen</w:t>
      </w:r>
      <w:r>
        <w:t xml:space="preserve"> im Hinblick auf Lernen für ökologische Nachhaltigkeit</w:t>
      </w:r>
      <w:r w:rsidRPr="00BA28A6">
        <w:t xml:space="preserve">: </w:t>
      </w:r>
    </w:p>
    <w:p w:rsidR="006A30ED" w:rsidRDefault="006A30ED" w:rsidP="006A30ED">
      <w:pPr>
        <w:pStyle w:val="Listenabsatz"/>
        <w:numPr>
          <w:ilvl w:val="0"/>
          <w:numId w:val="16"/>
        </w:numPr>
        <w:spacing w:after="160" w:line="259" w:lineRule="auto"/>
      </w:pPr>
      <w:r>
        <w:t>Kompetenz 1.1. „</w:t>
      </w:r>
      <w:r w:rsidRPr="002352E8">
        <w:t>Über persönliche Werte nachdenken; ermitteln und</w:t>
      </w:r>
      <w:r>
        <w:t xml:space="preserve"> </w:t>
      </w:r>
      <w:r w:rsidRPr="002352E8">
        <w:t>erläutern, wie sich Werte je nach Mensch und Zeit</w:t>
      </w:r>
      <w:r>
        <w:t xml:space="preserve"> </w:t>
      </w:r>
      <w:r w:rsidRPr="002352E8">
        <w:t>unterscheiden, und gleichzeitig kritisch bewerten, wie</w:t>
      </w:r>
      <w:r>
        <w:t xml:space="preserve"> </w:t>
      </w:r>
      <w:r w:rsidRPr="002352E8">
        <w:t>sie mit Nachhaltigkeitswerten im Einklang stehen</w:t>
      </w:r>
      <w:r>
        <w:t>“: Hierzu gehört auch die historische Perspektive. Wie haben sich die Interaktionen von Menschen mit der übrigen Natur seit der Zeit Annette von Droste-Hülshoffs verändert? Welche Folgen hatten diese Veränderungen für die Le</w:t>
      </w:r>
      <w:r>
        <w:softHyphen/>
        <w:t>bens</w:t>
      </w:r>
      <w:r>
        <w:softHyphen/>
        <w:t>bedingungen der beteiligten Menschen, Tiere und Pflanzen? Welche Lehren, War</w:t>
      </w:r>
      <w:r>
        <w:softHyphen/>
        <w:t>nun</w:t>
      </w:r>
      <w:r>
        <w:softHyphen/>
        <w:t>gen und Handlungsanweisungen sind daraus für die Gegenwart und Zukunft abzuleiten?</w:t>
      </w:r>
    </w:p>
    <w:p w:rsidR="006A30ED" w:rsidRDefault="006A30ED" w:rsidP="006A30ED">
      <w:pPr>
        <w:pStyle w:val="Listenabsatz"/>
        <w:numPr>
          <w:ilvl w:val="0"/>
          <w:numId w:val="16"/>
        </w:numPr>
        <w:spacing w:after="160" w:line="259" w:lineRule="auto"/>
      </w:pPr>
      <w:r>
        <w:t>Kompetenz 1.3. „Anerkennen, dass die Menschen ein Teil der Natur sind; und die Bedürf</w:t>
      </w:r>
      <w:r>
        <w:softHyphen/>
        <w:t>nisse und Rechte anderer Arten und der Natur selbst achten, um gesunde und wider</w:t>
      </w:r>
      <w:r>
        <w:softHyphen/>
        <w:t>stands</w:t>
      </w:r>
      <w:r>
        <w:softHyphen/>
        <w:t>fähige Ökosysteme wiederherzustellen und zu regenerieren“: Ähnlichkeiten in den Bedürfnissen aller Lebewe</w:t>
      </w:r>
      <w:r>
        <w:softHyphen/>
        <w:t>sen wahrnehmen und zum Handeln für den Erhalt dieser Ressource motivieren.</w:t>
      </w:r>
    </w:p>
    <w:p w:rsidR="006A30ED" w:rsidRDefault="006A30ED" w:rsidP="006A30ED">
      <w:pPr>
        <w:pStyle w:val="Listenabsatz"/>
        <w:numPr>
          <w:ilvl w:val="0"/>
          <w:numId w:val="16"/>
        </w:numPr>
        <w:spacing w:after="160" w:line="259" w:lineRule="auto"/>
      </w:pPr>
      <w:r>
        <w:t>Kompetenz 2.1. „Nachhaltigkeitsprobleme von allen Seiten betrachten; Zeit, Raum und Kontext berücksichtigen, um zu verstehen, wie Elemente innerhalb von Systemen und zwi</w:t>
      </w:r>
      <w:r>
        <w:softHyphen/>
        <w:t xml:space="preserve">schen Systemen interagieren“: Annette von Droste-Hülshoffs Texte vermitteln eine ästhetische Erfahrung eines historischen, vorindustriellen Zustands bestimmter Ökosysteme. Dadurch laden sie zur Historisierung und Kontextualisierung in der Beobachtung von Systemen ein. </w:t>
      </w:r>
    </w:p>
    <w:p w:rsidR="006A30ED" w:rsidRDefault="00D31F27" w:rsidP="006A30ED">
      <w:pPr>
        <w:rPr>
          <w:lang w:val="de-DE"/>
        </w:rPr>
      </w:pPr>
      <w:r>
        <w:t>Diese</w:t>
      </w:r>
      <w:r w:rsidR="006A30ED">
        <w:t xml:space="preserve"> Lerneinheit </w:t>
      </w:r>
      <w:r>
        <w:t xml:space="preserve">trägt </w:t>
      </w:r>
      <w:r w:rsidR="006A30ED">
        <w:t>dazu bei, d</w:t>
      </w:r>
      <w:r w:rsidR="006A30ED" w:rsidRPr="00BA28A6">
        <w:t xml:space="preserve">ie von der UNESCO erarbeiteten Sustainable Development Goals </w:t>
      </w:r>
      <w:r w:rsidR="006A30ED">
        <w:t xml:space="preserve">zu erreichen, </w:t>
      </w:r>
      <w:r w:rsidR="006A30ED">
        <w:rPr>
          <w:lang w:val="de-DE"/>
        </w:rPr>
        <w:t>i</w:t>
      </w:r>
      <w:r w:rsidR="006A30ED" w:rsidRPr="002B0F98">
        <w:rPr>
          <w:lang w:val="de-DE"/>
        </w:rPr>
        <w:t xml:space="preserve">nsbesondere </w:t>
      </w:r>
      <w:r>
        <w:rPr>
          <w:lang w:val="de-DE"/>
        </w:rPr>
        <w:t xml:space="preserve">SDG 4: Quality Education; SDG 5: Gender Equality; </w:t>
      </w:r>
      <w:r w:rsidR="006A30ED">
        <w:rPr>
          <w:lang w:val="de-DE"/>
        </w:rPr>
        <w:t xml:space="preserve">SDG </w:t>
      </w:r>
      <w:r w:rsidR="006A30ED" w:rsidRPr="002B0F98">
        <w:rPr>
          <w:lang w:val="de-DE"/>
        </w:rPr>
        <w:t xml:space="preserve">12: Responsible Consumption and Production; </w:t>
      </w:r>
      <w:r>
        <w:rPr>
          <w:lang w:val="de-DE"/>
        </w:rPr>
        <w:t xml:space="preserve">und SDG </w:t>
      </w:r>
      <w:r w:rsidR="006A30ED" w:rsidRPr="002B0F98">
        <w:rPr>
          <w:lang w:val="de-DE"/>
        </w:rPr>
        <w:t>15: Life on Land.</w:t>
      </w:r>
    </w:p>
    <w:p w:rsidR="003B67A6" w:rsidRDefault="003B67A6" w:rsidP="003B67A6">
      <w:pPr>
        <w:pStyle w:val="berschrift3"/>
        <w:rPr>
          <w:lang w:val="en-US"/>
        </w:rPr>
      </w:pPr>
      <w:r w:rsidRPr="003B67A6">
        <w:rPr>
          <w:lang w:val="de-AT"/>
        </w:rPr>
        <w:t>WANN, in welchem Zeitraum</w:t>
      </w:r>
      <w:r w:rsidR="009B3FAC">
        <w:rPr>
          <w:lang w:val="de-AT"/>
        </w:rPr>
        <w:t xml:space="preserve"> findet das statt</w:t>
      </w:r>
      <w:r w:rsidRPr="003B67A6">
        <w:rPr>
          <w:lang w:val="de-AT"/>
        </w:rPr>
        <w:t>?</w:t>
      </w:r>
      <w:r w:rsidR="009C7742">
        <w:rPr>
          <w:lang w:val="de-AT"/>
        </w:rPr>
        <w:t xml:space="preserve"> </w:t>
      </w:r>
      <w:r w:rsidR="009C7742" w:rsidRPr="009C7742">
        <w:rPr>
          <w:lang w:val="en-US"/>
        </w:rPr>
        <w:t>WHEN, in which period does this take place?</w:t>
      </w:r>
    </w:p>
    <w:p w:rsidR="00D91919" w:rsidRDefault="00FF10B4" w:rsidP="00FF10B4">
      <w:pPr>
        <w:rPr>
          <w:lang w:val="de-DE"/>
        </w:rPr>
      </w:pPr>
      <w:r w:rsidRPr="00FF10B4">
        <w:rPr>
          <w:lang w:val="de-DE"/>
        </w:rPr>
        <w:t>Dieses Lernszenariu</w:t>
      </w:r>
      <w:r>
        <w:rPr>
          <w:lang w:val="de-DE"/>
        </w:rPr>
        <w:t xml:space="preserve">m kann in </w:t>
      </w:r>
      <w:r w:rsidR="008B565D">
        <w:rPr>
          <w:lang w:val="de-DE"/>
        </w:rPr>
        <w:t>zwei Stunden à 60 Minuten</w:t>
      </w:r>
      <w:r>
        <w:rPr>
          <w:lang w:val="de-DE"/>
        </w:rPr>
        <w:t xml:space="preserve"> erarbeitet werden. </w:t>
      </w:r>
      <w:r w:rsidR="008B565D">
        <w:rPr>
          <w:lang w:val="de-DE"/>
        </w:rPr>
        <w:t>Hinzu kommt die individuelle Vorbereitungszeit.</w:t>
      </w:r>
      <w:r w:rsidR="00D91919">
        <w:rPr>
          <w:lang w:val="de-DE"/>
        </w:rPr>
        <w:t xml:space="preserve"> </w:t>
      </w:r>
    </w:p>
    <w:p w:rsidR="00FF10B4" w:rsidRPr="00FF10B4" w:rsidRDefault="00D91919" w:rsidP="00FF10B4">
      <w:pPr>
        <w:rPr>
          <w:lang w:val="de-DE"/>
        </w:rPr>
      </w:pPr>
      <w:r>
        <w:rPr>
          <w:lang w:val="de-DE"/>
        </w:rPr>
        <w:lastRenderedPageBreak/>
        <w:t xml:space="preserve">Für die Option der Vertiefungsaufgabe sind weitere 120 Minuten Selbstlernzeit und 60 Minuten Präsenzzeit anzusetzen. </w:t>
      </w:r>
    </w:p>
    <w:p w:rsidR="003B67A6" w:rsidRDefault="003B67A6" w:rsidP="003B67A6">
      <w:pPr>
        <w:pStyle w:val="berschrift3"/>
        <w:rPr>
          <w:lang w:val="de-AT"/>
        </w:rPr>
      </w:pPr>
      <w:r>
        <w:rPr>
          <w:lang w:val="de-AT"/>
        </w:rPr>
        <w:t>WIE ist vorzugehen?</w:t>
      </w:r>
      <w:r w:rsidR="003351EF">
        <w:rPr>
          <w:lang w:val="de-AT"/>
        </w:rPr>
        <w:t xml:space="preserve"> </w:t>
      </w:r>
      <w:r w:rsidR="003351EF" w:rsidRPr="003351EF">
        <w:rPr>
          <w:lang w:val="de-AT"/>
        </w:rPr>
        <w:t>HOW to proceed?</w:t>
      </w:r>
    </w:p>
    <w:p w:rsidR="00990B44" w:rsidRPr="00990B44" w:rsidRDefault="00990B44" w:rsidP="00990B44">
      <w:r>
        <w:t xml:space="preserve">Dieses Lernszenarium eignet sich </w:t>
      </w:r>
      <w:r w:rsidR="00584B7A">
        <w:t xml:space="preserve">auch </w:t>
      </w:r>
      <w:r>
        <w:t>für eigenständiges oder angeleitetes Distanzlernen.</w:t>
      </w:r>
    </w:p>
    <w:p w:rsidR="00536797" w:rsidRDefault="00B7169D" w:rsidP="003B67A6">
      <w:r>
        <w:t xml:space="preserve">Schritt 1: </w:t>
      </w:r>
      <w:r w:rsidR="00536797">
        <w:t>Vorbereitung</w:t>
      </w:r>
    </w:p>
    <w:p w:rsidR="00536797" w:rsidRDefault="00536797" w:rsidP="00536797">
      <w:r>
        <w:t>Die Lehr</w:t>
      </w:r>
      <w:r w:rsidR="00E26B14">
        <w:t>person</w:t>
      </w:r>
      <w:r>
        <w:t xml:space="preserve"> </w:t>
      </w:r>
      <w:r w:rsidR="00333B53">
        <w:t>gestalte</w:t>
      </w:r>
      <w:r w:rsidR="00E26B14">
        <w:t>t</w:t>
      </w:r>
      <w:r>
        <w:t xml:space="preserve"> zur Vorbereitung des Ausstellungsbesuchs ein Textdokument als Ausstellungspad, das die Lernenden entweder allein oder über eine Plattform wie Moodle oder Google Docs gemeinsam in Kleingruppen bearbeiten sollen. </w:t>
      </w:r>
      <w:r w:rsidR="001E563B">
        <w:t>F</w:t>
      </w:r>
      <w:r w:rsidR="001468AA">
        <w:t xml:space="preserve">olgende Vorlage </w:t>
      </w:r>
      <w:r w:rsidR="001E563B">
        <w:t xml:space="preserve">kann dafür </w:t>
      </w:r>
      <w:r w:rsidR="001468AA">
        <w:t>verwende</w:t>
      </w:r>
      <w:r w:rsidR="001E563B">
        <w:t>t</w:t>
      </w:r>
      <w:r w:rsidR="00333B53">
        <w:t xml:space="preserve"> und für die Bedürfnisse der jeweiligen Lerngruppe adaptier</w:t>
      </w:r>
      <w:r w:rsidR="001E563B">
        <w:t>t werden</w:t>
      </w:r>
      <w:r w:rsidR="001468AA">
        <w:t xml:space="preserve">: </w:t>
      </w:r>
    </w:p>
    <w:p w:rsidR="00536797" w:rsidRPr="000245B1" w:rsidRDefault="00C42B71" w:rsidP="000245B1">
      <w:pPr>
        <w:pStyle w:val="berschrift4"/>
        <w:rPr>
          <w:lang w:val="de-DE"/>
        </w:rPr>
      </w:pPr>
      <w:r>
        <w:rPr>
          <w:lang w:val="de-DE"/>
        </w:rPr>
        <w:t>*****</w:t>
      </w:r>
      <w:r w:rsidR="00536797" w:rsidRPr="000245B1">
        <w:rPr>
          <w:lang w:val="de-DE"/>
        </w:rPr>
        <w:t>Vorlage</w:t>
      </w:r>
      <w:r w:rsidR="000245B1" w:rsidRPr="000245B1">
        <w:rPr>
          <w:lang w:val="de-DE"/>
        </w:rPr>
        <w:t xml:space="preserve"> für das Ausstellungspad</w:t>
      </w:r>
      <w:r>
        <w:rPr>
          <w:lang w:val="de-DE"/>
        </w:rPr>
        <w:t>******************************************</w:t>
      </w:r>
    </w:p>
    <w:p w:rsidR="00536797" w:rsidRPr="00194F46" w:rsidRDefault="00536797" w:rsidP="00536797">
      <w:pPr>
        <w:rPr>
          <w:b/>
        </w:rPr>
      </w:pPr>
      <w:r w:rsidRPr="00194F46">
        <w:rPr>
          <w:b/>
        </w:rPr>
        <w:t>Archivierte Tiere</w:t>
      </w:r>
      <w:r w:rsidR="00FB0CD2">
        <w:rPr>
          <w:b/>
        </w:rPr>
        <w:t xml:space="preserve"> – Annette von Droste-Hülshoff</w:t>
      </w:r>
    </w:p>
    <w:p w:rsidR="00536797" w:rsidRDefault="00536797" w:rsidP="00536797">
      <w:pPr>
        <w:rPr>
          <w:b/>
        </w:rPr>
      </w:pPr>
      <w:r w:rsidRPr="00194F46">
        <w:rPr>
          <w:b/>
        </w:rPr>
        <w:t xml:space="preserve">Besuch </w:t>
      </w:r>
      <w:r w:rsidR="00FB0CD2">
        <w:rPr>
          <w:b/>
        </w:rPr>
        <w:t>der</w:t>
      </w:r>
      <w:r w:rsidR="00FB0CD2" w:rsidRPr="00FB0CD2">
        <w:rPr>
          <w:b/>
        </w:rPr>
        <w:t xml:space="preserve"> </w:t>
      </w:r>
      <w:r w:rsidR="00FB0CD2">
        <w:rPr>
          <w:b/>
        </w:rPr>
        <w:t>Sektion zu Annette von Droste-Hülshoff in der</w:t>
      </w:r>
      <w:r w:rsidRPr="00194F46">
        <w:rPr>
          <w:b/>
        </w:rPr>
        <w:t xml:space="preserve"> virtuellen Ausstellung des Westfälischen Literaturarchivs</w:t>
      </w:r>
    </w:p>
    <w:p w:rsidR="00333B53" w:rsidRDefault="004E0FCD" w:rsidP="00536797">
      <w:hyperlink r:id="rId17" w:history="1">
        <w:r w:rsidR="00536797" w:rsidRPr="00536797">
          <w:t>https://www.archivierte-tiere.lwl.org/de/</w:t>
        </w:r>
      </w:hyperlink>
    </w:p>
    <w:p w:rsidR="001E563B" w:rsidRDefault="001E563B" w:rsidP="00536797"/>
    <w:p w:rsidR="00536797" w:rsidRDefault="00536797" w:rsidP="00536797">
      <w:r>
        <w:t xml:space="preserve">Dieses Dokument ist Ihr individuelles Ausstellungspad, ein Notizblock, der Sie durch die Ausstellung begleiten wird. </w:t>
      </w:r>
    </w:p>
    <w:p w:rsidR="00333B53" w:rsidRDefault="000245B1" w:rsidP="00536797">
      <w:r>
        <w:t xml:space="preserve">Bitte erkunden Sie </w:t>
      </w:r>
      <w:r w:rsidR="00915A0F">
        <w:t>die Sektion der</w:t>
      </w:r>
      <w:r>
        <w:t xml:space="preserve"> Ausstellung </w:t>
      </w:r>
      <w:r w:rsidR="00915A0F">
        <w:t xml:space="preserve">zu Annette von Droste-Hülshoff </w:t>
      </w:r>
      <w:r>
        <w:t xml:space="preserve">und </w:t>
      </w:r>
      <w:r w:rsidR="00FB0CD2">
        <w:t>bearbeiten</w:t>
      </w:r>
      <w:r>
        <w:t xml:space="preserve"> Sie die folgenden </w:t>
      </w:r>
      <w:r w:rsidR="00FB0CD2">
        <w:t>Aufgaben</w:t>
      </w:r>
      <w:r w:rsidR="00F87507">
        <w:t xml:space="preserve">. </w:t>
      </w:r>
      <w:r w:rsidR="001132E5">
        <w:t>Dazu können Sie neben den</w:t>
      </w:r>
      <w:r w:rsidR="00F87507">
        <w:t xml:space="preserve"> Ausstellungsseiten selbst</w:t>
      </w:r>
      <w:r w:rsidR="001132E5">
        <w:t xml:space="preserve"> auch weitere Quellen verwenden, zum Beispiel </w:t>
      </w:r>
      <w:r w:rsidR="00F87507">
        <w:t xml:space="preserve">das Droste-Portal und die unten angegebenen Handbücher. </w:t>
      </w:r>
    </w:p>
    <w:p w:rsidR="001E563B" w:rsidRDefault="001E563B" w:rsidP="00536797"/>
    <w:p w:rsidR="000245B1" w:rsidRDefault="000245B1" w:rsidP="00536797">
      <w:r>
        <w:t xml:space="preserve">I. Zum Konzept der Ausstellung: </w:t>
      </w:r>
    </w:p>
    <w:p w:rsidR="000245B1" w:rsidRDefault="000245B1" w:rsidP="00536797">
      <w:r>
        <w:t xml:space="preserve">Was sind Animal Studies? </w:t>
      </w:r>
      <w:r w:rsidR="00FB0CD2">
        <w:t>Wie</w:t>
      </w:r>
      <w:r>
        <w:t xml:space="preserve"> verändert dieser Ansatz den Blick auf Tiere in Texten?</w:t>
      </w:r>
    </w:p>
    <w:p w:rsidR="003A6EFD" w:rsidRDefault="003A6EFD" w:rsidP="00536797">
      <w:r>
        <w:t>Lesen oder hören Sie eines Ihrer Lieblingsgedichte oder einen Ihrer liebsten Songs. Kommen darin Tiere vor? Auf welche Weise? Wie werden sie dargestellt, und wie werden die Beziehungen von Menschen und Tieren gestaltet?</w:t>
      </w:r>
    </w:p>
    <w:p w:rsidR="00FB0CD2" w:rsidRDefault="00FB0CD2" w:rsidP="00536797">
      <w:r>
        <w:t>Welches Archiv hat die Ausstellung gestaltet? Wo liegt es?</w:t>
      </w:r>
      <w:r w:rsidR="00F10091">
        <w:t xml:space="preserve"> Kennen Sie noch weitere Archive?</w:t>
      </w:r>
    </w:p>
    <w:p w:rsidR="003A6EFD" w:rsidRDefault="003A6EFD" w:rsidP="00536797">
      <w:r>
        <w:t xml:space="preserve">Wozu braucht man überhaupt ein Archiv? Welche Dokumente </w:t>
      </w:r>
      <w:r w:rsidR="00AE2BFE">
        <w:t>können</w:t>
      </w:r>
      <w:r>
        <w:t xml:space="preserve"> dort</w:t>
      </w:r>
      <w:r w:rsidR="004303E2">
        <w:t xml:space="preserve"> </w:t>
      </w:r>
      <w:r w:rsidR="00AE2BFE">
        <w:t xml:space="preserve">liegen </w:t>
      </w:r>
      <w:r w:rsidR="004303E2">
        <w:t xml:space="preserve">– sind </w:t>
      </w:r>
      <w:r w:rsidR="00AE2BFE">
        <w:t xml:space="preserve">es nur </w:t>
      </w:r>
      <w:r w:rsidR="004303E2">
        <w:t>gedruckte Bücher</w:t>
      </w:r>
      <w:r>
        <w:t xml:space="preserve">? Zählen Sie einige Arten von Dokumenten auf, die in ein Literaturarchiv gehören. </w:t>
      </w:r>
      <w:r w:rsidR="00AE2BFE">
        <w:t>Wodurch unterscheidet sich ein Archiv von einer Bibliothek?</w:t>
      </w:r>
    </w:p>
    <w:p w:rsidR="003A6EFD" w:rsidRDefault="003A6EFD" w:rsidP="00536797">
      <w:r>
        <w:t>II. Zum Bereich „Komm, liebes Hähnchen“</w:t>
      </w:r>
    </w:p>
    <w:p w:rsidR="00AE2BFE" w:rsidRDefault="00AE2BFE" w:rsidP="00536797">
      <w:r>
        <w:lastRenderedPageBreak/>
        <w:t>Schauen Sie sich das Manuskript „Komm, liebes Hähnchen“ an. Können Sie die Schrift lesen? Versuchen Sie, die Zeilen zu entziffern, indem Sie den Text des Gedichts daneben legen. Was ist das für eine Schrift? Warum sehen die Buchstaben anders aus als in der heutigen Schreibschrift?</w:t>
      </w:r>
    </w:p>
    <w:p w:rsidR="00AE2BFE" w:rsidRDefault="00AE2BFE" w:rsidP="00536797">
      <w:r>
        <w:t>Wer hat das Gedicht verfasst? Und wer hat es aufgeschrieben? Wie alt war die Autorin damals? Haben Sie selbst auch noch Gedichte oder andere literarische Texte aus Ihrer Grundschulzeit?</w:t>
      </w:r>
    </w:p>
    <w:p w:rsidR="00E46F73" w:rsidRDefault="00E46F73" w:rsidP="00536797">
      <w:r>
        <w:t>Aus welcher gesellschaftlichen Gruppe / Klasse stammt die Autorin? Wo lebte sie, als das Gedicht vom Hähnchen entstand?</w:t>
      </w:r>
    </w:p>
    <w:p w:rsidR="003F2E94" w:rsidRDefault="006D436F" w:rsidP="00536797">
      <w:r>
        <w:t xml:space="preserve">Schauen Sie sich die Zeichnung „Mädchen füttert Hähnchen“ an. Wer hat sie gezeichnet? Welchen Eindruck vermittelt sie von der Beziehung zwischen dem Mädchen und dem Tier? Wie groß ist der </w:t>
      </w:r>
      <w:r w:rsidR="00BB0871">
        <w:t xml:space="preserve">räumliche </w:t>
      </w:r>
      <w:r>
        <w:t xml:space="preserve">Abstand zwischen den beiden Lebewesen? Was ist im Hintergrund zu sehen? Trennt ein Zaun </w:t>
      </w:r>
      <w:r w:rsidR="00BB0871">
        <w:t xml:space="preserve">oder Käfig </w:t>
      </w:r>
      <w:r>
        <w:t xml:space="preserve">das Mädchen und den Hahn? </w:t>
      </w:r>
      <w:r w:rsidR="00BB0871">
        <w:t xml:space="preserve">Wissen Sie, wie die Hühner gehalten werden, deren Eier Sie kaufen? </w:t>
      </w:r>
    </w:p>
    <w:p w:rsidR="006D436F" w:rsidRDefault="00BB0871" w:rsidP="00536797">
      <w:r>
        <w:t xml:space="preserve">Denken Sie an </w:t>
      </w:r>
      <w:r w:rsidR="003F2E94">
        <w:t>Erzählungen</w:t>
      </w:r>
      <w:r>
        <w:t xml:space="preserve"> oder Filme, die Sie – vielleicht auch als Kind – von adligen Mädchen oder Frauen gelesen</w:t>
      </w:r>
      <w:r w:rsidR="003F2E94">
        <w:t>, gehört</w:t>
      </w:r>
      <w:r>
        <w:t xml:space="preserve"> oder gesehen haben (</w:t>
      </w:r>
      <w:r w:rsidR="003F2E94">
        <w:t xml:space="preserve">etwa die Filme: </w:t>
      </w:r>
      <w:r w:rsidR="003F2E94" w:rsidRPr="003F2E94">
        <w:rPr>
          <w:i/>
        </w:rPr>
        <w:t>Frozen</w:t>
      </w:r>
      <w:r w:rsidR="003F2E94">
        <w:t xml:space="preserve"> / </w:t>
      </w:r>
      <w:r w:rsidR="003F2E94" w:rsidRPr="003F2E94">
        <w:rPr>
          <w:i/>
        </w:rPr>
        <w:t>Die Eiskönigin</w:t>
      </w:r>
      <w:r w:rsidR="003F2E94">
        <w:t xml:space="preserve">; </w:t>
      </w:r>
      <w:r w:rsidR="003F2E94" w:rsidRPr="003F2E94">
        <w:rPr>
          <w:i/>
        </w:rPr>
        <w:t>Sissi</w:t>
      </w:r>
      <w:r w:rsidR="003F2E94">
        <w:t xml:space="preserve">; </w:t>
      </w:r>
      <w:r w:rsidR="003C796A" w:rsidRPr="003C796A">
        <w:rPr>
          <w:i/>
        </w:rPr>
        <w:t>Downton Abbey;</w:t>
      </w:r>
      <w:r w:rsidR="003C796A">
        <w:t xml:space="preserve"> </w:t>
      </w:r>
      <w:r w:rsidR="003F2E94">
        <w:t xml:space="preserve">Märchen </w:t>
      </w:r>
      <w:r w:rsidR="003C796A">
        <w:t xml:space="preserve">wie </w:t>
      </w:r>
      <w:r w:rsidR="003F2E94" w:rsidRPr="003F2E94">
        <w:rPr>
          <w:i/>
        </w:rPr>
        <w:t>Aschenbrödel</w:t>
      </w:r>
      <w:r w:rsidR="003F2E94">
        <w:t xml:space="preserve">; der Kinderroman </w:t>
      </w:r>
      <w:r w:rsidR="003F2E94" w:rsidRPr="003F2E94">
        <w:rPr>
          <w:i/>
        </w:rPr>
        <w:t>Der geheime Garten</w:t>
      </w:r>
      <w:r w:rsidR="003C796A">
        <w:t>). Haben die adligen Mädchen oder Frauen dort Kontakt mit Hühnern oder anderen bäuerlichen Nutztieren?</w:t>
      </w:r>
      <w:r w:rsidR="00E46F73">
        <w:t xml:space="preserve"> Wie bewerten Sie Annette von Droste-Hül</w:t>
      </w:r>
      <w:r w:rsidR="007636A2">
        <w:t>shoffs Gedicht und Zeichnung vor diesem Hintergrund?</w:t>
      </w:r>
    </w:p>
    <w:p w:rsidR="007636A2" w:rsidRDefault="008E2EF8" w:rsidP="00536797">
      <w:r>
        <w:t xml:space="preserve">Suchen Sie auf dem Droste-Portal nach der gedruckten Version von „Das erste Gedicht“. Wie ändert sich </w:t>
      </w:r>
      <w:r w:rsidR="00E26B14">
        <w:t>Ihr Verständnis, wenn Sie die Entwurfsversion dazu lesen, die unter „Erinnerung an das Hähnchen. Das erste Gedicht“ in der Ausstellung vorgestellt wird?</w:t>
      </w:r>
    </w:p>
    <w:p w:rsidR="00536797" w:rsidRDefault="00E26B14" w:rsidP="00536797">
      <w:r>
        <w:t>Mit welchem Schreibwerkzeug schrieb Annette von Droste-Hülshoff? Haben Sie selbst schon einmal damit geschrieben?</w:t>
      </w:r>
    </w:p>
    <w:p w:rsidR="00C42B71" w:rsidRDefault="00C42B71" w:rsidP="00536797"/>
    <w:p w:rsidR="00C42B71" w:rsidRDefault="00C42B71" w:rsidP="00536797">
      <w:r>
        <w:t>III. Zum Bereich „Der weiße Aar“</w:t>
      </w:r>
    </w:p>
    <w:p w:rsidR="00C42B71" w:rsidRDefault="00C42B71" w:rsidP="00536797">
      <w:r>
        <w:t>Sie</w:t>
      </w:r>
      <w:r w:rsidR="00D91919">
        <w:t>he</w:t>
      </w:r>
      <w:r>
        <w:t xml:space="preserve"> Lernszenarium zu „Der weiße Aar“</w:t>
      </w:r>
    </w:p>
    <w:p w:rsidR="00C42B71" w:rsidRDefault="00C42B71" w:rsidP="00536797"/>
    <w:p w:rsidR="00C42B71" w:rsidRDefault="00C42B71" w:rsidP="00536797">
      <w:r>
        <w:t>IV. Zum Bereich „Die tote Lerche“</w:t>
      </w:r>
      <w:r>
        <w:br/>
        <w:t>Siehe Lernszenarium zu „Die totel Lerche“</w:t>
      </w:r>
    </w:p>
    <w:p w:rsidR="00E26B14" w:rsidRDefault="00E26B14" w:rsidP="00536797"/>
    <w:p w:rsidR="00536797" w:rsidRDefault="00C42B71" w:rsidP="00536797">
      <w:r>
        <w:t>V</w:t>
      </w:r>
      <w:r w:rsidR="00E26B14">
        <w:t xml:space="preserve">. </w:t>
      </w:r>
      <w:r w:rsidR="00536797">
        <w:t xml:space="preserve">Weiterführende Informationen: </w:t>
      </w:r>
    </w:p>
    <w:p w:rsidR="00536797" w:rsidRDefault="00536797" w:rsidP="00536797">
      <w:r>
        <w:t xml:space="preserve">Zu Annette von Droste-Hülshoff: </w:t>
      </w:r>
      <w:hyperlink r:id="rId18" w:history="1">
        <w:r w:rsidR="00194F46" w:rsidRPr="002238CC">
          <w:rPr>
            <w:rStyle w:val="Hyperlink"/>
            <w:rFonts w:asciiTheme="minorHAnsi" w:hAnsiTheme="minorHAnsi"/>
            <w:sz w:val="22"/>
          </w:rPr>
          <w:t>www.droste-portal.de</w:t>
        </w:r>
      </w:hyperlink>
    </w:p>
    <w:p w:rsidR="00536797" w:rsidRPr="001E563B" w:rsidRDefault="00194F46" w:rsidP="00536797">
      <w:r>
        <w:t xml:space="preserve">Zu Animal Studies: </w:t>
      </w:r>
      <w:r w:rsidRPr="00584B7A">
        <w:rPr>
          <w:lang w:val="de-DE"/>
        </w:rPr>
        <w:t>CNL &amp; Animal Studies</w:t>
      </w:r>
    </w:p>
    <w:p w:rsidR="00194F46" w:rsidRDefault="00194F46" w:rsidP="001E563B">
      <w:pPr>
        <w:ind w:firstLine="720"/>
      </w:pPr>
      <w:r w:rsidRPr="00584B7A">
        <w:rPr>
          <w:lang w:val="de-DE"/>
        </w:rPr>
        <w:lastRenderedPageBreak/>
        <w:t xml:space="preserve">Borgards, Roland (2016). </w:t>
      </w:r>
      <w:r w:rsidRPr="00194F46">
        <w:t>Tiere. Kulturwissenschaftliches Handbuch</w:t>
      </w:r>
      <w:r w:rsidRPr="00062BB3">
        <w:t xml:space="preserve">. </w:t>
      </w:r>
      <w:r>
        <w:t>Metzler</w:t>
      </w:r>
      <w:r w:rsidRPr="00062BB3">
        <w:t>.</w:t>
      </w:r>
    </w:p>
    <w:p w:rsidR="00194F46" w:rsidRDefault="004E0FCD" w:rsidP="001E563B">
      <w:pPr>
        <w:ind w:firstLine="720"/>
      </w:pPr>
      <w:hyperlink r:id="rId19" w:history="1">
        <w:r w:rsidR="001E563B" w:rsidRPr="002238CC">
          <w:rPr>
            <w:rStyle w:val="Hyperlink"/>
            <w:rFonts w:asciiTheme="minorHAnsi" w:hAnsiTheme="minorHAnsi"/>
            <w:sz w:val="22"/>
          </w:rPr>
          <w:t>https://link.springer.com/book/10.1007/978-3-476-05372-5</w:t>
        </w:r>
      </w:hyperlink>
    </w:p>
    <w:p w:rsidR="001468AA" w:rsidRDefault="001468AA" w:rsidP="00194F46">
      <w:r>
        <w:t>Zum Archiv</w:t>
      </w:r>
    </w:p>
    <w:p w:rsidR="001468AA" w:rsidRPr="00584B7A" w:rsidRDefault="001468AA" w:rsidP="001E563B">
      <w:pPr>
        <w:ind w:left="720"/>
        <w:rPr>
          <w:lang w:val="de-DE"/>
        </w:rPr>
      </w:pPr>
      <w:r w:rsidRPr="00584B7A">
        <w:rPr>
          <w:lang w:val="de-DE"/>
        </w:rPr>
        <w:t xml:space="preserve">Lepper, Marcel &amp; Raulff, Ulrich (2016): Handbuch Archiv. Geschichte, Aufgaben, Perspektiven. Metzler. </w:t>
      </w:r>
    </w:p>
    <w:p w:rsidR="001468AA" w:rsidRPr="001468AA" w:rsidRDefault="001468AA" w:rsidP="00584B7A">
      <w:pPr>
        <w:ind w:firstLine="720"/>
        <w:rPr>
          <w:lang w:val="de-DE"/>
        </w:rPr>
      </w:pPr>
      <w:r w:rsidRPr="00584B7A">
        <w:rPr>
          <w:lang w:val="de-DE"/>
        </w:rPr>
        <w:t>https://link.springer.com/book/10.1007/978-3-476-05388-6#toc</w:t>
      </w:r>
    </w:p>
    <w:p w:rsidR="00194F46" w:rsidRDefault="00C42B71" w:rsidP="00C42B71">
      <w:pPr>
        <w:pStyle w:val="berschrift4"/>
        <w:rPr>
          <w:lang w:val="de-DE"/>
        </w:rPr>
      </w:pPr>
      <w:r w:rsidRPr="00C42B71">
        <w:rPr>
          <w:lang w:val="de-DE"/>
        </w:rPr>
        <w:t>*****Ende der Vorlage für das Ausstellungspad</w:t>
      </w:r>
      <w:r>
        <w:rPr>
          <w:lang w:val="de-DE"/>
        </w:rPr>
        <w:t>***************************</w:t>
      </w:r>
    </w:p>
    <w:p w:rsidR="00584B7A" w:rsidRDefault="00584B7A" w:rsidP="00536797">
      <w:pPr>
        <w:rPr>
          <w:lang w:val="de-DE"/>
        </w:rPr>
      </w:pPr>
    </w:p>
    <w:p w:rsidR="007B0CB7" w:rsidRDefault="00D34425" w:rsidP="00536797">
      <w:pPr>
        <w:rPr>
          <w:lang w:val="de-DE"/>
        </w:rPr>
      </w:pPr>
      <w:r>
        <w:rPr>
          <w:lang w:val="de-DE"/>
        </w:rPr>
        <w:t xml:space="preserve">Schritt 2: </w:t>
      </w:r>
      <w:r w:rsidR="007B0CB7">
        <w:rPr>
          <w:lang w:val="de-DE"/>
        </w:rPr>
        <w:t>Einführung</w:t>
      </w:r>
    </w:p>
    <w:p w:rsidR="0015795E" w:rsidRDefault="0015795E" w:rsidP="0015795E">
      <w:pPr>
        <w:rPr>
          <w:lang w:val="de-DE"/>
        </w:rPr>
      </w:pPr>
      <w:r>
        <w:rPr>
          <w:lang w:val="de-DE"/>
        </w:rPr>
        <w:t>Die Teilnehmer*innen werden im Vorfeld gebeten, die beiden Gedichte „Komm, liebes Hähnchen“ und „Das erste Gedicht“ (beide auf dem Droste-Portal abrufbar) zuhause vorzubereiten.</w:t>
      </w:r>
    </w:p>
    <w:p w:rsidR="007B0CB7" w:rsidRDefault="007B0CB7" w:rsidP="00536797">
      <w:pPr>
        <w:rPr>
          <w:lang w:val="de-DE"/>
        </w:rPr>
      </w:pPr>
      <w:r>
        <w:rPr>
          <w:lang w:val="de-DE"/>
        </w:rPr>
        <w:t>Bei einer Präsenzveranstaltung gibt die Lehrperson einen kurzen Überblick über das Thema und das Konzept der Ausstellung und erklärt die Struktur der Lerneinheit. (15min)</w:t>
      </w:r>
    </w:p>
    <w:p w:rsidR="007B0CB7" w:rsidRDefault="007B0CB7" w:rsidP="00536797">
      <w:pPr>
        <w:rPr>
          <w:lang w:val="de-DE"/>
        </w:rPr>
      </w:pPr>
      <w:r>
        <w:rPr>
          <w:lang w:val="de-DE"/>
        </w:rPr>
        <w:t>Bei einer Distanzveranstaltung erfolgt dieser Überblick in einer Zoom-Sitzung, in einem aufgezeichneten Video oder per Mail.</w:t>
      </w:r>
    </w:p>
    <w:p w:rsidR="00194F46" w:rsidRDefault="007B0CB7" w:rsidP="00536797">
      <w:pPr>
        <w:rPr>
          <w:lang w:val="de-DE"/>
        </w:rPr>
      </w:pPr>
      <w:r>
        <w:rPr>
          <w:lang w:val="de-DE"/>
        </w:rPr>
        <w:t xml:space="preserve">Schritt 3: </w:t>
      </w:r>
      <w:r w:rsidR="00D34425">
        <w:rPr>
          <w:lang w:val="de-DE"/>
        </w:rPr>
        <w:t>Ausstellungsbesuch</w:t>
      </w:r>
    </w:p>
    <w:p w:rsidR="00536797" w:rsidRDefault="00990B44" w:rsidP="003B67A6">
      <w:r>
        <w:t xml:space="preserve">Die Lernenden erkunden selbständig und in ihrem eigenen Tempo die Ausstellung. </w:t>
      </w:r>
      <w:r w:rsidR="00D34425">
        <w:t xml:space="preserve">Sie machen sich Notizen zu </w:t>
      </w:r>
      <w:r w:rsidR="0015795E">
        <w:t xml:space="preserve">den </w:t>
      </w:r>
      <w:r w:rsidR="00D34425">
        <w:t xml:space="preserve">Fragen auf dem Ausstellungspad. </w:t>
      </w:r>
      <w:r w:rsidR="0065656C">
        <w:t xml:space="preserve">(Ca. </w:t>
      </w:r>
      <w:r w:rsidR="007B0CB7">
        <w:t>45</w:t>
      </w:r>
      <w:r w:rsidR="0065656C">
        <w:t xml:space="preserve"> min)</w:t>
      </w:r>
    </w:p>
    <w:p w:rsidR="00343D66" w:rsidRDefault="00D34425" w:rsidP="003B67A6">
      <w:r>
        <w:t xml:space="preserve">Schritt 3: </w:t>
      </w:r>
      <w:r w:rsidR="00343D66">
        <w:t>Fragen besprechen</w:t>
      </w:r>
    </w:p>
    <w:p w:rsidR="0065656C" w:rsidRDefault="005F11D1" w:rsidP="0065656C">
      <w:r>
        <w:t>Bei einer Präsenzveranstaltung</w:t>
      </w:r>
      <w:r w:rsidR="0065656C">
        <w:t xml:space="preserve">: Alle setzen sich in einen Kreis. </w:t>
      </w:r>
      <w:r w:rsidR="00E36496">
        <w:t xml:space="preserve">Ein*e Teilnehmer*in liest das Hähnchen-Gedicht laut vor. </w:t>
      </w:r>
      <w:r w:rsidR="0065656C">
        <w:t>Nach dem Heidelberger Modell des Literaturgesprächs (Steinbrenner/Wip</w:t>
      </w:r>
      <w:r w:rsidR="00E36496">
        <w:t>r</w:t>
      </w:r>
      <w:r w:rsidR="0065656C">
        <w:t>ächtiger-Geppert 2006) spricht jede*r Teilnehmer*in über ihre*seine Eindrücke von der Ausstellung</w:t>
      </w:r>
      <w:r w:rsidR="00B43B1E">
        <w:t xml:space="preserve"> </w:t>
      </w:r>
      <w:r w:rsidR="0015795E">
        <w:t xml:space="preserve">und von </w:t>
      </w:r>
      <w:r w:rsidR="00E36496">
        <w:t>dem Gedicht</w:t>
      </w:r>
      <w:r w:rsidR="0015795E">
        <w:t>.</w:t>
      </w:r>
      <w:r w:rsidR="0065656C">
        <w:t xml:space="preserve"> Die Teilnehmer*innen werden ausdrücklich dazu aufgefordert, auch Fragen und Unverständliches zu benennen. (30min)</w:t>
      </w:r>
    </w:p>
    <w:p w:rsidR="0065656C" w:rsidRDefault="0065656C" w:rsidP="0065656C">
      <w:r>
        <w:t>Schritt 4: Kontextualisierung</w:t>
      </w:r>
    </w:p>
    <w:p w:rsidR="0065656C" w:rsidRDefault="0065656C" w:rsidP="0065656C">
      <w:r>
        <w:t>Die Lehrperson</w:t>
      </w:r>
      <w:r w:rsidR="00B43B1E">
        <w:t xml:space="preserve"> ordnet die Beiträge der Teilnehmer:innen</w:t>
      </w:r>
      <w:r w:rsidR="007B0CB7">
        <w:t xml:space="preserve"> in den Forschungskontext ein. </w:t>
      </w:r>
      <w:r w:rsidR="0003097F">
        <w:t>Sie geht detailliert auf das Hähnchen</w:t>
      </w:r>
      <w:r w:rsidR="00892E2A">
        <w:t>-</w:t>
      </w:r>
      <w:r w:rsidR="0003097F">
        <w:t xml:space="preserve">Gedicht ein und zieht „Das erste Gedicht“ als Kontext heran. </w:t>
      </w:r>
      <w:r w:rsidR="008B565D">
        <w:t>(</w:t>
      </w:r>
      <w:r w:rsidR="00D91919">
        <w:t>30</w:t>
      </w:r>
      <w:r w:rsidR="008B565D">
        <w:t xml:space="preserve"> min)</w:t>
      </w:r>
    </w:p>
    <w:p w:rsidR="00D91919" w:rsidRPr="00D91919" w:rsidRDefault="00D91919" w:rsidP="0065656C">
      <w:r w:rsidRPr="00D91919">
        <w:t xml:space="preserve">Optional: </w:t>
      </w:r>
    </w:p>
    <w:p w:rsidR="008B565D" w:rsidRDefault="008B565D" w:rsidP="0065656C">
      <w:r>
        <w:t>Schritt 5: Vertiefungsaufgaben</w:t>
      </w:r>
    </w:p>
    <w:p w:rsidR="00D91919" w:rsidRDefault="00D91919" w:rsidP="0065656C">
      <w:r>
        <w:t>Sollte die gesamte Lernsequenz inklusive Teil II (Der weiße Aar) und Teil III (Die tote Lerche) unterrichtet werden, so werden diese Aufgaben sinnvollerweise erst nach dem Ende des Teils III gestellt und beziehen sich dann auf den gesamten Ausstellungsbereich zu Droste.</w:t>
      </w:r>
    </w:p>
    <w:p w:rsidR="00D91919" w:rsidRDefault="008B565D" w:rsidP="0065656C">
      <w:r>
        <w:lastRenderedPageBreak/>
        <w:t xml:space="preserve">Die Teilnehmer*innen </w:t>
      </w:r>
      <w:r w:rsidR="00D91919">
        <w:t>werden gebeten,</w:t>
      </w:r>
      <w:r>
        <w:t xml:space="preserve"> aus dem Ausstellungspad eine Frage bzw. einen Fragenkom</w:t>
      </w:r>
      <w:r w:rsidR="00D91919">
        <w:t>plex auszuwählen, zu dem sie alleine oder in Kleingruppen eine kurze Präsentation (Text, Bild und ggf. Ton), etwa mit PowerPoint, erstellen. (Ca. 120 min)</w:t>
      </w:r>
    </w:p>
    <w:p w:rsidR="00D91919" w:rsidRDefault="00D91919" w:rsidP="0065656C">
      <w:r>
        <w:t>Schritt 6: Präsentationen vorstellen</w:t>
      </w:r>
    </w:p>
    <w:p w:rsidR="008B565D" w:rsidRDefault="00D91919" w:rsidP="0065656C">
      <w:r>
        <w:t>Die Teilnehmer*innen stellen ihre Präsentationen vor und besprechen sie mit der Lerngruppe. (Ca. 60 min)</w:t>
      </w:r>
    </w:p>
    <w:p w:rsidR="008F2440" w:rsidRDefault="008F2440" w:rsidP="0065656C">
      <w:r>
        <w:t>Schritt 7: Ggf. Archivbesuch</w:t>
      </w:r>
    </w:p>
    <w:p w:rsidR="008F2440" w:rsidRDefault="008F2440" w:rsidP="0065656C">
      <w:r>
        <w:t>Als Ergänzung ist eine Exkursion in ein Literaturarchiv möglich (</w:t>
      </w:r>
      <w:r w:rsidR="00667AB0">
        <w:t xml:space="preserve">z.B. </w:t>
      </w:r>
      <w:r>
        <w:t xml:space="preserve">Westfälisches Literaturarchiv in Münster, Deutsches Literaturarchiv </w:t>
      </w:r>
      <w:r w:rsidR="00667AB0">
        <w:t xml:space="preserve">in </w:t>
      </w:r>
      <w:r>
        <w:t xml:space="preserve">Marbach am Neckar, Goethe- und Schiller-Archiv </w:t>
      </w:r>
      <w:r w:rsidR="00667AB0">
        <w:t xml:space="preserve">in </w:t>
      </w:r>
      <w:r>
        <w:t xml:space="preserve">Weimar, Literaturarchiv der Akademie der Künste </w:t>
      </w:r>
      <w:r w:rsidR="00667AB0">
        <w:t xml:space="preserve">in </w:t>
      </w:r>
      <w:r>
        <w:t xml:space="preserve">Berlin, </w:t>
      </w:r>
      <w:r w:rsidR="00667AB0">
        <w:t xml:space="preserve">Freies Deutsches Hochstift in Frankfurt, Monacensia in München, </w:t>
      </w:r>
      <w:r w:rsidR="008F73E5">
        <w:t xml:space="preserve">Rheinisches Literaturarchiv in Düsseldorf, </w:t>
      </w:r>
      <w:r>
        <w:t xml:space="preserve">Literaturarchiv der Österreichischen Nationalbibliothek </w:t>
      </w:r>
      <w:r w:rsidR="00667AB0">
        <w:t xml:space="preserve">in </w:t>
      </w:r>
      <w:r>
        <w:t xml:space="preserve">Wien, </w:t>
      </w:r>
      <w:r w:rsidR="00667AB0">
        <w:t xml:space="preserve">Kärntner Literaturarchiv in Klagenfurt, </w:t>
      </w:r>
      <w:r>
        <w:t xml:space="preserve">Schweizerisches Literaturarchiv </w:t>
      </w:r>
      <w:r w:rsidR="00667AB0">
        <w:t xml:space="preserve">in </w:t>
      </w:r>
      <w:r>
        <w:t>Bern)</w:t>
      </w:r>
    </w:p>
    <w:p w:rsidR="00F4318B" w:rsidRPr="003351EF" w:rsidRDefault="00BE63EE" w:rsidP="00F4318B">
      <w:pPr>
        <w:pStyle w:val="berschrift3"/>
        <w:rPr>
          <w:lang w:val="en-US"/>
        </w:rPr>
      </w:pPr>
      <w:r w:rsidRPr="0073398E">
        <w:rPr>
          <w:lang w:val="en-US"/>
        </w:rPr>
        <w:t>WOMIT wird gearbeitet?</w:t>
      </w:r>
      <w:r w:rsidR="003351EF" w:rsidRPr="0073398E">
        <w:rPr>
          <w:lang w:val="en-US"/>
        </w:rPr>
        <w:t xml:space="preserve"> </w:t>
      </w:r>
      <w:r w:rsidR="003351EF" w:rsidRPr="003351EF">
        <w:rPr>
          <w:lang w:val="en-US"/>
        </w:rPr>
        <w:t>WHAT is being worked with?</w:t>
      </w:r>
    </w:p>
    <w:p w:rsidR="00E17364" w:rsidRDefault="00E17364" w:rsidP="00F4318B">
      <w:r>
        <w:t xml:space="preserve">Virtuelle Literaturausstellung „Archivierte Tiere“: </w:t>
      </w:r>
      <w:hyperlink r:id="rId20" w:history="1">
        <w:r w:rsidRPr="002238CC">
          <w:rPr>
            <w:rStyle w:val="Hyperlink"/>
            <w:rFonts w:asciiTheme="minorHAnsi" w:hAnsiTheme="minorHAnsi"/>
            <w:sz w:val="22"/>
          </w:rPr>
          <w:t>https://www.archivierte-tiere.lwl.org/de/</w:t>
        </w:r>
      </w:hyperlink>
    </w:p>
    <w:p w:rsidR="006B401C" w:rsidRDefault="00ED40EE" w:rsidP="00F4318B">
      <w:r>
        <w:t xml:space="preserve">Informationen zu Annette von Droste-Hülshoff und eine digitale Edition ihrer Werke sind </w:t>
      </w:r>
      <w:r w:rsidR="006B401C">
        <w:t>auf dem Droste-Portal</w:t>
      </w:r>
      <w:r>
        <w:t xml:space="preserve"> </w:t>
      </w:r>
      <w:hyperlink r:id="rId21" w:history="1">
        <w:r w:rsidRPr="002238CC">
          <w:rPr>
            <w:rStyle w:val="Hyperlink"/>
            <w:rFonts w:asciiTheme="minorHAnsi" w:hAnsiTheme="minorHAnsi"/>
            <w:sz w:val="22"/>
          </w:rPr>
          <w:t>www.droste-portal</w:t>
        </w:r>
      </w:hyperlink>
      <w:r>
        <w:t xml:space="preserve"> zu finden.</w:t>
      </w:r>
      <w:r w:rsidR="00793CCC">
        <w:t xml:space="preserve"> </w:t>
      </w:r>
      <w:r w:rsidR="006B401C">
        <w:t>Alle Texte sind zu Inklusionszwecken mit Vorlesefunktion ausgestattet.</w:t>
      </w:r>
    </w:p>
    <w:p w:rsidR="006B401C" w:rsidRDefault="006B401C" w:rsidP="006B401C">
      <w:r>
        <w:t>Das erste Gedicht (inklusive Link zum Digitalisat des Erstdrucks)</w:t>
      </w:r>
    </w:p>
    <w:p w:rsidR="006B401C" w:rsidRDefault="004E0FCD" w:rsidP="006B401C">
      <w:hyperlink r:id="rId22" w:history="1">
        <w:r w:rsidR="006B401C" w:rsidRPr="002238CC">
          <w:rPr>
            <w:rStyle w:val="Hyperlink"/>
            <w:rFonts w:asciiTheme="minorHAnsi" w:hAnsiTheme="minorHAnsi"/>
            <w:sz w:val="22"/>
          </w:rPr>
          <w:t>https://www.droste-portal.lwl.org/de/werk/lyrik/gedichte-1844-1848/das-erste-gedicht/</w:t>
        </w:r>
      </w:hyperlink>
    </w:p>
    <w:p w:rsidR="00ED40EE" w:rsidRDefault="00793CCC" w:rsidP="00F4318B">
      <w:r>
        <w:t xml:space="preserve">„Komm, liebes Hähnchen“ </w:t>
      </w:r>
      <w:r w:rsidR="007F5A61">
        <w:t xml:space="preserve">wurde </w:t>
      </w:r>
      <w:r>
        <w:t xml:space="preserve">zu Drostes Lebzeiten nicht gedruckt </w:t>
      </w:r>
      <w:r w:rsidR="007F5A61">
        <w:t>und ist deshalb</w:t>
      </w:r>
      <w:r w:rsidR="006B401C">
        <w:t xml:space="preserve"> nicht Teil der Edition auf dem Droste-Portal. Es ist jedoch in der Historisch-Kritischen Droste-Ausgabe ediert: </w:t>
      </w:r>
    </w:p>
    <w:p w:rsidR="006B401C" w:rsidRDefault="006B401C" w:rsidP="00F4318B">
      <w:r w:rsidRPr="006B401C">
        <w:t>Droste-Hülshoff, Annette von: Historisch-kritische Ausgabe. Bd. II, 1: Gedichte aus dem Nachlaß. Text. Bearbeitet von Bernd Kortländer (= HKA II, 1). Tübingen 1994, S. 90. Kommentar und Erläuterungen im Band II,2, S. 573 und 574.</w:t>
      </w:r>
    </w:p>
    <w:p w:rsidR="00B81464" w:rsidRDefault="00B81464" w:rsidP="00B81464">
      <w:r>
        <w:t>Weitere Informationen zu</w:t>
      </w:r>
      <w:r>
        <w:t xml:space="preserve"> „Das erste</w:t>
      </w:r>
      <w:r>
        <w:t xml:space="preserve"> Gedicht</w:t>
      </w:r>
      <w:r>
        <w:t>“</w:t>
      </w:r>
      <w:bookmarkStart w:id="0" w:name="_GoBack"/>
      <w:bookmarkEnd w:id="0"/>
      <w:r>
        <w:t xml:space="preserve"> und zu Droste finden sich im Handbuch Annette von Droste-Hülshoff von Cornelia Blasberg und Jochen Grywatsch: </w:t>
      </w:r>
      <w:hyperlink r:id="rId23" w:history="1">
        <w:r w:rsidRPr="002238CC">
          <w:rPr>
            <w:rStyle w:val="Hyperlink"/>
            <w:rFonts w:asciiTheme="minorHAnsi" w:hAnsiTheme="minorHAnsi"/>
            <w:sz w:val="22"/>
          </w:rPr>
          <w:t>https://www.degruyter.com/document/doi/10.1515/9783110353204/html?lang=de</w:t>
        </w:r>
      </w:hyperlink>
    </w:p>
    <w:p w:rsidR="0035146A" w:rsidRDefault="0035146A" w:rsidP="0035146A">
      <w:r>
        <w:t xml:space="preserve">Informationen zu Animal Studies finden sich in </w:t>
      </w:r>
      <w:r w:rsidRPr="00584B7A">
        <w:rPr>
          <w:lang w:val="de-DE"/>
        </w:rPr>
        <w:t>CNL &amp; Animal Studies</w:t>
      </w:r>
      <w:r>
        <w:t xml:space="preserve"> sowie im Handbuch </w:t>
      </w:r>
      <w:r w:rsidRPr="0035146A">
        <w:rPr>
          <w:i/>
        </w:rPr>
        <w:t>Tiere</w:t>
      </w:r>
      <w:r>
        <w:t xml:space="preserve"> von Roland </w:t>
      </w:r>
      <w:r w:rsidRPr="00584B7A">
        <w:rPr>
          <w:lang w:val="de-DE"/>
        </w:rPr>
        <w:t>Borgards</w:t>
      </w:r>
      <w:r>
        <w:rPr>
          <w:lang w:val="de-DE"/>
        </w:rPr>
        <w:t xml:space="preserve">: </w:t>
      </w:r>
      <w:hyperlink r:id="rId24" w:history="1">
        <w:r w:rsidRPr="002238CC">
          <w:rPr>
            <w:rStyle w:val="Hyperlink"/>
            <w:rFonts w:asciiTheme="minorHAnsi" w:hAnsiTheme="minorHAnsi"/>
            <w:sz w:val="22"/>
          </w:rPr>
          <w:t>https://link.springer.com/book/10.1007/978-3-476-05372-5</w:t>
        </w:r>
      </w:hyperlink>
    </w:p>
    <w:p w:rsidR="0035146A" w:rsidRPr="0035146A" w:rsidRDefault="0035146A" w:rsidP="00F4318B">
      <w:pPr>
        <w:rPr>
          <w:lang w:val="de-DE"/>
        </w:rPr>
      </w:pPr>
      <w:r>
        <w:t xml:space="preserve">Informationen zum Archiv finden sich im Handbuch Archiv von Marcel Lepper und Ulrich Raulff: </w:t>
      </w:r>
      <w:hyperlink r:id="rId25" w:anchor="toc" w:history="1">
        <w:r w:rsidRPr="002238CC">
          <w:rPr>
            <w:rStyle w:val="Hyperlink"/>
            <w:rFonts w:asciiTheme="minorHAnsi" w:hAnsiTheme="minorHAnsi"/>
            <w:sz w:val="22"/>
            <w:lang w:val="de-DE"/>
          </w:rPr>
          <w:t>https://link.springer.com/book/10.1007/978-3-476-05388-6#toc</w:t>
        </w:r>
      </w:hyperlink>
    </w:p>
    <w:p w:rsidR="009B3FAC" w:rsidRPr="00C71FE8" w:rsidRDefault="009B3FAC" w:rsidP="009B3FAC">
      <w:pPr>
        <w:pStyle w:val="berschrift3"/>
        <w:rPr>
          <w:lang w:val="de-DE"/>
        </w:rPr>
      </w:pPr>
      <w:r>
        <w:rPr>
          <w:lang w:val="de-AT"/>
        </w:rPr>
        <w:lastRenderedPageBreak/>
        <w:t>WO findet das Lernszenarium statt</w:t>
      </w:r>
      <w:r w:rsidRPr="003B67A6">
        <w:rPr>
          <w:lang w:val="de-AT"/>
        </w:rPr>
        <w:t>?</w:t>
      </w:r>
      <w:r w:rsidR="003351EF">
        <w:rPr>
          <w:lang w:val="de-AT"/>
        </w:rPr>
        <w:t xml:space="preserve"> </w:t>
      </w:r>
    </w:p>
    <w:p w:rsidR="00295823" w:rsidRDefault="00295823" w:rsidP="009B3FAC">
      <w:r>
        <w:t xml:space="preserve">Dieses Lernszenarium kann </w:t>
      </w:r>
      <w:r w:rsidR="00E17364">
        <w:t>in Schul- oder Seminarräumen</w:t>
      </w:r>
      <w:r>
        <w:t xml:space="preserve"> stattfinden</w:t>
      </w:r>
      <w:r w:rsidR="00765C4A">
        <w:t xml:space="preserve">. Es </w:t>
      </w:r>
      <w:r w:rsidR="00E17364">
        <w:t xml:space="preserve">eignet sich </w:t>
      </w:r>
      <w:r w:rsidR="00765C4A">
        <w:t>auch</w:t>
      </w:r>
      <w:r w:rsidR="00E17364">
        <w:t xml:space="preserve"> auch für das </w:t>
      </w:r>
      <w:r w:rsidR="007A4D75">
        <w:t xml:space="preserve">ortsunabhängige </w:t>
      </w:r>
      <w:r w:rsidR="00E17364">
        <w:t xml:space="preserve">Distanzlernen. </w:t>
      </w:r>
    </w:p>
    <w:p w:rsidR="00B32BF1" w:rsidRPr="002C6575" w:rsidRDefault="00B32BF1" w:rsidP="00DF3BE3">
      <w:pPr>
        <w:pStyle w:val="berschrift1"/>
      </w:pPr>
      <w:r w:rsidRPr="002C6575">
        <w:t>Literatur</w:t>
      </w:r>
      <w:r w:rsidR="003351EF">
        <w:t xml:space="preserve"> | Literature</w:t>
      </w:r>
    </w:p>
    <w:p w:rsidR="0023696A" w:rsidRPr="00BB2454" w:rsidRDefault="0023696A" w:rsidP="0023696A">
      <w:pPr>
        <w:pStyle w:val="Literatur"/>
        <w:rPr>
          <w:b/>
          <w:color w:val="0099CC"/>
          <w:szCs w:val="22"/>
        </w:rPr>
      </w:pPr>
      <w:r w:rsidRPr="00BB2454">
        <w:rPr>
          <w:b/>
          <w:color w:val="0099CC"/>
          <w:sz w:val="22"/>
          <w:szCs w:val="22"/>
        </w:rPr>
        <w:t>Primärliteratur</w:t>
      </w:r>
    </w:p>
    <w:p w:rsidR="0023696A" w:rsidRPr="00062BB3" w:rsidRDefault="0023696A" w:rsidP="0023696A">
      <w:pPr>
        <w:pStyle w:val="Literatur"/>
      </w:pPr>
      <w:r w:rsidRPr="00E84E06">
        <w:t>Droste-Hülshoff, Annette von</w:t>
      </w:r>
      <w:r>
        <w:t xml:space="preserve"> (</w:t>
      </w:r>
      <w:r w:rsidRPr="00E84E06">
        <w:t>1978–2000</w:t>
      </w:r>
      <w:r>
        <w:t>)</w:t>
      </w:r>
      <w:r w:rsidRPr="00E84E06">
        <w:t xml:space="preserve">: </w:t>
      </w:r>
      <w:r w:rsidRPr="00E84E06">
        <w:rPr>
          <w:i/>
        </w:rPr>
        <w:t>Historisch-kritische Ausgabe. Werke. Briefwechsel</w:t>
      </w:r>
      <w:r w:rsidRPr="00E84E06">
        <w:t xml:space="preserve">. Hg. von Winfried Woesler. Bd. I–XIV (28 Teilbände) (= HKA). </w:t>
      </w:r>
      <w:r>
        <w:t>Niemeyer</w:t>
      </w:r>
      <w:r w:rsidRPr="00E84E06">
        <w:t>.</w:t>
      </w:r>
    </w:p>
    <w:p w:rsidR="0023696A" w:rsidRPr="0005531C" w:rsidRDefault="0023696A" w:rsidP="0023696A">
      <w:pPr>
        <w:pStyle w:val="Literatur"/>
        <w:rPr>
          <w:b/>
          <w:color w:val="0099CC"/>
          <w:szCs w:val="22"/>
        </w:rPr>
      </w:pPr>
      <w:r w:rsidRPr="00BB2454">
        <w:rPr>
          <w:b/>
          <w:color w:val="0099CC"/>
          <w:sz w:val="22"/>
          <w:szCs w:val="22"/>
        </w:rPr>
        <w:t>Sekundärliteratur</w:t>
      </w:r>
    </w:p>
    <w:p w:rsidR="007F5A61" w:rsidRPr="009B1396" w:rsidRDefault="007F5A61" w:rsidP="007F5A61">
      <w:pPr>
        <w:pStyle w:val="Literatur"/>
        <w:rPr>
          <w:lang w:val="de-DE"/>
        </w:rPr>
      </w:pPr>
      <w:r w:rsidRPr="00964BB8">
        <w:rPr>
          <w:lang w:val="en-US"/>
        </w:rPr>
        <w:t xml:space="preserve">Bianchi, Guia; Pisiotis, Ulrike &amp; Cabrera, Marcelino (2022). </w:t>
      </w:r>
      <w:r w:rsidRPr="00252515">
        <w:rPr>
          <w:i/>
          <w:iCs/>
        </w:rPr>
        <w:t>GreenComp</w:t>
      </w:r>
      <w:r>
        <w:rPr>
          <w:i/>
          <w:iCs/>
        </w:rPr>
        <w:t>. D</w:t>
      </w:r>
      <w:r w:rsidRPr="00252515">
        <w:rPr>
          <w:i/>
          <w:iCs/>
        </w:rPr>
        <w:t>er Europäische Kompetenz</w:t>
      </w:r>
      <w:r w:rsidRPr="00252515">
        <w:rPr>
          <w:i/>
          <w:iCs/>
        </w:rPr>
        <w:softHyphen/>
        <w:t>rahmen für Nachhaltigkeit</w:t>
      </w:r>
      <w:r w:rsidRPr="00163AFA">
        <w:t xml:space="preserve">. </w:t>
      </w:r>
      <w:r w:rsidRPr="00043E0C">
        <w:t xml:space="preserve">Redaktion: M. </w:t>
      </w:r>
      <w:r w:rsidRPr="00163AFA">
        <w:t>Bacigalupo &amp; Y. Punie, EUR 30955 DE, Amt für Veröffentli</w:t>
      </w:r>
      <w:r w:rsidRPr="00163AFA">
        <w:softHyphen/>
        <w:t xml:space="preserve">chungen der Europäischen Union, Luxemburg, 2022. </w:t>
      </w:r>
      <w:r w:rsidRPr="009B1396">
        <w:rPr>
          <w:lang w:val="de-DE"/>
        </w:rPr>
        <w:t>DOI</w:t>
      </w:r>
      <w:hyperlink r:id="rId26" w:history="1">
        <w:r w:rsidRPr="009B1396">
          <w:rPr>
            <w:lang w:val="de-DE"/>
          </w:rPr>
          <w:t>: 10.2760/161792, JRC128040</w:t>
        </w:r>
      </w:hyperlink>
    </w:p>
    <w:p w:rsidR="0023696A" w:rsidRDefault="0023696A" w:rsidP="00062BB3">
      <w:pPr>
        <w:pStyle w:val="Literatur"/>
      </w:pPr>
      <w:r>
        <w:t>Eichhorn, Kristin</w:t>
      </w:r>
      <w:r>
        <w:t xml:space="preserve"> &amp; </w:t>
      </w:r>
      <w:r>
        <w:t>van Laak, Lothar</w:t>
      </w:r>
      <w:r>
        <w:t xml:space="preserve"> (2018): </w:t>
      </w:r>
      <w:r>
        <w:t>Das erste Gedicht</w:t>
      </w:r>
      <w:r>
        <w:t xml:space="preserve">. In Cornelia Blasberg, Jochen Grywatsch (Hrsg.), </w:t>
      </w:r>
      <w:r w:rsidRPr="00355C64">
        <w:rPr>
          <w:i/>
        </w:rPr>
        <w:t>Annette von Droste-Hülshoff. Handbuch</w:t>
      </w:r>
      <w:r>
        <w:t xml:space="preserve">. De Gruyter, S. </w:t>
      </w:r>
      <w:r>
        <w:t>440f</w:t>
      </w:r>
      <w:r>
        <w:t>.</w:t>
      </w:r>
    </w:p>
    <w:p w:rsidR="00062BB3" w:rsidRDefault="00062BB3" w:rsidP="00062BB3">
      <w:pPr>
        <w:pStyle w:val="Literatur"/>
      </w:pPr>
      <w:r w:rsidRPr="00062BB3">
        <w:t>Borgards, Roland</w:t>
      </w:r>
      <w:r>
        <w:t xml:space="preserve"> (2016).</w:t>
      </w:r>
      <w:r w:rsidRPr="00062BB3">
        <w:t xml:space="preserve"> </w:t>
      </w:r>
      <w:r w:rsidRPr="00062BB3">
        <w:rPr>
          <w:i/>
        </w:rPr>
        <w:t>Tiere. Kulturwissenschaftliches Handbuch</w:t>
      </w:r>
      <w:r w:rsidRPr="00062BB3">
        <w:t xml:space="preserve">. </w:t>
      </w:r>
      <w:r>
        <w:t>Metzler</w:t>
      </w:r>
      <w:r w:rsidRPr="00062BB3">
        <w:t>.</w:t>
      </w:r>
    </w:p>
    <w:p w:rsidR="007F5A61" w:rsidRDefault="007F5A61" w:rsidP="00062BB3">
      <w:pPr>
        <w:pStyle w:val="Literatur"/>
      </w:pPr>
      <w:r w:rsidRPr="007F5A61">
        <w:t>Detering, Heinrich</w:t>
      </w:r>
      <w:r>
        <w:t xml:space="preserve"> (</w:t>
      </w:r>
      <w:r w:rsidRPr="007F5A61">
        <w:t>2020</w:t>
      </w:r>
      <w:r>
        <w:t>)</w:t>
      </w:r>
      <w:r w:rsidRPr="007F5A61">
        <w:t>: Holz</w:t>
      </w:r>
      <w:r w:rsidRPr="007F5A61">
        <w:rPr>
          <w:i/>
        </w:rPr>
        <w:t>frevel und Heilsverlust. Die ökologische Dichtung der Annette von Droste-Hülshoff</w:t>
      </w:r>
      <w:r w:rsidRPr="007F5A61">
        <w:t xml:space="preserve">. </w:t>
      </w:r>
      <w:r>
        <w:t>Wallstein</w:t>
      </w:r>
      <w:r w:rsidRPr="007F5A61">
        <w:t>.</w:t>
      </w:r>
    </w:p>
    <w:p w:rsidR="00062BB3" w:rsidRDefault="00760C3F" w:rsidP="00760C3F">
      <w:pPr>
        <w:pStyle w:val="Literatur"/>
      </w:pPr>
      <w:r>
        <w:t>﻿</w:t>
      </w:r>
      <w:r w:rsidRPr="007F5A61">
        <w:rPr>
          <w:lang w:val="en-US"/>
        </w:rPr>
        <w:t>Hoiß</w:t>
      </w:r>
      <w:r w:rsidR="0025574C" w:rsidRPr="007F5A61">
        <w:rPr>
          <w:lang w:val="en-US"/>
        </w:rPr>
        <w:t>, Christian</w:t>
      </w:r>
      <w:r w:rsidRPr="007F5A61">
        <w:rPr>
          <w:lang w:val="en-US"/>
        </w:rPr>
        <w:t xml:space="preserve"> &amp; Schluchter</w:t>
      </w:r>
      <w:r w:rsidR="0025574C" w:rsidRPr="007F5A61">
        <w:rPr>
          <w:lang w:val="en-US"/>
        </w:rPr>
        <w:t>, Jan-René</w:t>
      </w:r>
      <w:r w:rsidRPr="007F5A61">
        <w:rPr>
          <w:lang w:val="en-US"/>
        </w:rPr>
        <w:t xml:space="preserve"> (2023): CNL &amp; Animal Studies. </w:t>
      </w:r>
      <w:r>
        <w:t>Wie wird die Beziehung von Tieren und Menschen in Literatur und Medien gestaltet?</w:t>
      </w:r>
    </w:p>
    <w:p w:rsidR="0025574C" w:rsidRDefault="0025574C" w:rsidP="0025574C">
      <w:pPr>
        <w:pStyle w:val="Literatur"/>
        <w:rPr>
          <w:lang w:val="de-DE"/>
        </w:rPr>
      </w:pPr>
      <w:r w:rsidRPr="0025574C">
        <w:rPr>
          <w:lang w:val="de-DE"/>
        </w:rPr>
        <w:t>﻿</w:t>
      </w:r>
      <w:r w:rsidRPr="00D81D50">
        <w:t>Kompatscher</w:t>
      </w:r>
      <w:r w:rsidRPr="0025574C">
        <w:rPr>
          <w:lang w:val="de-DE"/>
        </w:rPr>
        <w:t xml:space="preserve">, Gabriela; Spannring, Reingard &amp; Schachinger, Karin (2021). </w:t>
      </w:r>
      <w:r w:rsidRPr="00D81D50">
        <w:rPr>
          <w:i/>
          <w:lang w:val="de-DE"/>
        </w:rPr>
        <w:t>Human-Animal-Studies. Eine</w:t>
      </w:r>
      <w:r w:rsidR="00D81D50" w:rsidRPr="00D81D50">
        <w:rPr>
          <w:i/>
          <w:lang w:val="de-DE"/>
        </w:rPr>
        <w:t xml:space="preserve"> </w:t>
      </w:r>
      <w:r w:rsidRPr="00D81D50">
        <w:rPr>
          <w:i/>
          <w:lang w:val="de-DE"/>
        </w:rPr>
        <w:t>Einführung für Studierende und Lehrende</w:t>
      </w:r>
      <w:r w:rsidRPr="0025574C">
        <w:rPr>
          <w:lang w:val="de-DE"/>
        </w:rPr>
        <w:t>. Waxmann (UTB).</w:t>
      </w:r>
    </w:p>
    <w:p w:rsidR="00F633F2" w:rsidRPr="00B24AAC" w:rsidRDefault="001468AA" w:rsidP="00F633F2">
      <w:pPr>
        <w:pStyle w:val="Literatur"/>
        <w:rPr>
          <w:lang w:val="de-DE"/>
        </w:rPr>
      </w:pPr>
      <w:r w:rsidRPr="001468AA">
        <w:rPr>
          <w:lang w:val="de-DE"/>
        </w:rPr>
        <w:t>Lepper, Marcel &amp; Raulff, Ulrich</w:t>
      </w:r>
      <w:r>
        <w:rPr>
          <w:lang w:val="de-DE"/>
        </w:rPr>
        <w:t xml:space="preserve"> (2016)</w:t>
      </w:r>
      <w:r w:rsidRPr="001468AA">
        <w:rPr>
          <w:lang w:val="de-DE"/>
        </w:rPr>
        <w:t xml:space="preserve">: </w:t>
      </w:r>
      <w:r w:rsidRPr="00D81D50">
        <w:rPr>
          <w:i/>
          <w:lang w:val="de-DE"/>
        </w:rPr>
        <w:t>Handbuch Archiv. Geschichte, Aufgaben, Perspektiven</w:t>
      </w:r>
      <w:r>
        <w:rPr>
          <w:lang w:val="de-DE"/>
        </w:rPr>
        <w:t xml:space="preserve">. Metzler. </w:t>
      </w:r>
    </w:p>
    <w:p w:rsidR="009C2BF6" w:rsidRPr="002C6575" w:rsidRDefault="009C2BF6" w:rsidP="00DF3BE3">
      <w:pPr>
        <w:pStyle w:val="aufzhlungliteratur"/>
        <w:rPr>
          <w:lang w:val="de-AT"/>
        </w:rPr>
        <w:sectPr w:rsidR="009C2BF6" w:rsidRPr="002C6575" w:rsidSect="00FA0889">
          <w:headerReference w:type="default" r:id="rId27"/>
          <w:endnotePr>
            <w:numFmt w:val="decimal"/>
          </w:endnotePr>
          <w:type w:val="continuous"/>
          <w:pgSz w:w="11906" w:h="16838" w:code="9"/>
          <w:pgMar w:top="2671" w:right="1134" w:bottom="1701" w:left="1276" w:header="709" w:footer="263" w:gutter="1134"/>
          <w:cols w:space="708"/>
          <w:docGrid w:linePitch="299"/>
        </w:sectPr>
      </w:pPr>
    </w:p>
    <w:p w:rsidR="00547342" w:rsidRPr="00180F16" w:rsidRDefault="00547342" w:rsidP="00547342">
      <w:pPr>
        <w:pStyle w:val="berschrift1"/>
      </w:pPr>
      <w:r>
        <w:t>Gütekriterien</w:t>
      </w:r>
      <w:r w:rsidR="00223EE7">
        <w:t xml:space="preserve"> | Quality criteria</w:t>
      </w:r>
      <w:r w:rsidR="00894DC1">
        <w:t xml:space="preserve"> | SDGs</w:t>
      </w:r>
    </w:p>
    <w:p w:rsidR="00547342" w:rsidRDefault="00547342" w:rsidP="00547342">
      <w:r w:rsidRPr="00D87546">
        <w:rPr>
          <w:b/>
          <w:bCs/>
        </w:rPr>
        <w:t xml:space="preserve">Nachhaltigkeit: </w:t>
      </w:r>
      <w:r w:rsidR="00A019C0" w:rsidRPr="00A019C0">
        <w:t xml:space="preserve">Tiere </w:t>
      </w:r>
      <w:r w:rsidR="00A019C0">
        <w:t xml:space="preserve">in Texten </w:t>
      </w:r>
      <w:r w:rsidR="00A019C0" w:rsidRPr="00A019C0">
        <w:t xml:space="preserve">werden in dieser Lernsequenz auf </w:t>
      </w:r>
      <w:r w:rsidR="00A019C0">
        <w:t xml:space="preserve">eine </w:t>
      </w:r>
      <w:r w:rsidR="00A019C0" w:rsidRPr="00A019C0">
        <w:t xml:space="preserve">neue Weise in den Blick genommen, die sie </w:t>
      </w:r>
      <w:r w:rsidR="00A019C0">
        <w:t xml:space="preserve">nicht mehr als Zeichen für etwas Anderes, sondern </w:t>
      </w:r>
      <w:r w:rsidR="00A019C0" w:rsidRPr="00A019C0">
        <w:t xml:space="preserve">als </w:t>
      </w:r>
      <w:r w:rsidR="00A019C0">
        <w:t xml:space="preserve">eigene, </w:t>
      </w:r>
      <w:r w:rsidR="00A019C0" w:rsidRPr="00A019C0">
        <w:t xml:space="preserve">handlungsfähige Wesen </w:t>
      </w:r>
      <w:r w:rsidR="00D81D50">
        <w:t>betrachtet</w:t>
      </w:r>
      <w:r w:rsidR="00A019C0" w:rsidRPr="00A019C0">
        <w:t xml:space="preserve">. </w:t>
      </w:r>
    </w:p>
    <w:p w:rsidR="00AE4F46" w:rsidRDefault="00547342" w:rsidP="00547342">
      <w:r w:rsidRPr="00D87546">
        <w:rPr>
          <w:b/>
          <w:bCs/>
        </w:rPr>
        <w:t>Inklusion:</w:t>
      </w:r>
      <w:r>
        <w:t xml:space="preserve"> </w:t>
      </w:r>
      <w:r w:rsidR="009C007B">
        <w:t>Alle</w:t>
      </w:r>
      <w:r w:rsidR="00AE4F46">
        <w:t xml:space="preserve"> Ausstellungstexte sind mit Vorlesefunktion, Wörterbuch und Übersetzungsfunktion ausgestattet. </w:t>
      </w:r>
    </w:p>
    <w:p w:rsidR="00547342" w:rsidRDefault="00547342" w:rsidP="00547342">
      <w:r w:rsidRPr="00D87546">
        <w:rPr>
          <w:b/>
          <w:bCs/>
        </w:rPr>
        <w:t>Digitalität:</w:t>
      </w:r>
      <w:r>
        <w:t xml:space="preserve"> </w:t>
      </w:r>
      <w:r w:rsidR="00AE4F46">
        <w:t xml:space="preserve">Das Lernszenarium bezieht sich auf eine digitale Ausstellung. </w:t>
      </w:r>
      <w:r w:rsidR="009C007B">
        <w:t>Als Hilfmittel werden das Droste-Portal (</w:t>
      </w:r>
      <w:hyperlink r:id="rId28" w:history="1">
        <w:r w:rsidR="009C007B" w:rsidRPr="002238CC">
          <w:rPr>
            <w:rStyle w:val="Hyperlink"/>
            <w:rFonts w:asciiTheme="minorHAnsi" w:hAnsiTheme="minorHAnsi"/>
            <w:sz w:val="22"/>
          </w:rPr>
          <w:t>www.droste-portal.lwl.org</w:t>
        </w:r>
      </w:hyperlink>
      <w:r w:rsidR="009C007B">
        <w:t>) sowie die als E-Book vorliegenden Handbücher „Tiere“ und „Archiv“ herangezogen, so dass der Gegenstand des Lernszenariums selbst sowie alle notwendigen Hilfsmittel digital vorliegen.</w:t>
      </w:r>
    </w:p>
    <w:p w:rsidR="00AE4F46" w:rsidRDefault="00547342" w:rsidP="00547342">
      <w:r w:rsidRPr="00D87546">
        <w:rPr>
          <w:b/>
          <w:bCs/>
        </w:rPr>
        <w:t xml:space="preserve">Zielgruppenentsprechung: </w:t>
      </w:r>
      <w:r w:rsidR="009C007B" w:rsidRPr="009C007B">
        <w:t>Geeignet für Schüler*innen der Sekundarstufen I und II, Studierende sowie in der Erwachsenenbildung.</w:t>
      </w:r>
    </w:p>
    <w:p w:rsidR="00ED4A46" w:rsidRDefault="00ED4A46" w:rsidP="00547342">
      <w:r w:rsidRPr="00ED4A46">
        <w:rPr>
          <w:b/>
          <w:bCs/>
        </w:rPr>
        <w:lastRenderedPageBreak/>
        <w:t>SDG</w:t>
      </w:r>
      <w:r>
        <w:t xml:space="preserve">: </w:t>
      </w:r>
      <w:r w:rsidR="00A019C0">
        <w:t>SDGs 4, 5, 12 und 15.</w:t>
      </w:r>
    </w:p>
    <w:p w:rsidR="00F40A16" w:rsidRPr="002C6575" w:rsidRDefault="00F40A16" w:rsidP="00DF3BE3">
      <w:pPr>
        <w:pStyle w:val="berschrift1"/>
      </w:pPr>
      <w:r w:rsidRPr="002C6575">
        <w:t>Autor</w:t>
      </w:r>
      <w:r w:rsidR="00AE4F46">
        <w:t>in</w:t>
      </w:r>
    </w:p>
    <w:p w:rsidR="00295823" w:rsidRPr="002C6575" w:rsidRDefault="00295823" w:rsidP="00295823">
      <w:pPr>
        <w:pStyle w:val="AutorNameFlietext"/>
        <w:rPr>
          <w:b w:val="0"/>
          <w:bCs/>
          <w:sz w:val="22"/>
          <w:szCs w:val="22"/>
          <w:lang w:val="de-AT"/>
        </w:rPr>
      </w:pPr>
      <w:r>
        <w:rPr>
          <w:sz w:val="22"/>
          <w:szCs w:val="22"/>
          <w:lang w:val="de-AT"/>
        </w:rPr>
        <w:t>Anke Kramer</w:t>
      </w:r>
      <w:r w:rsidRPr="002C6575">
        <w:rPr>
          <w:sz w:val="22"/>
          <w:szCs w:val="22"/>
          <w:lang w:val="de-AT"/>
        </w:rPr>
        <w:t xml:space="preserve">, </w:t>
      </w:r>
      <w:r>
        <w:rPr>
          <w:b w:val="0"/>
          <w:bCs/>
          <w:sz w:val="22"/>
          <w:szCs w:val="22"/>
          <w:lang w:val="de-AT"/>
        </w:rPr>
        <w:t>Dr.</w:t>
      </w:r>
    </w:p>
    <w:p w:rsidR="00295823" w:rsidRPr="00B6504E" w:rsidRDefault="00295823" w:rsidP="00295823">
      <w:pPr>
        <w:pStyle w:val="AutorInstitutionFlietext"/>
        <w:rPr>
          <w:sz w:val="22"/>
          <w:szCs w:val="22"/>
        </w:rPr>
      </w:pPr>
      <w:r w:rsidRPr="005D3498">
        <w:rPr>
          <w:sz w:val="22"/>
          <w:szCs w:val="22"/>
          <w:lang w:val="de-AT"/>
        </w:rPr>
        <w:t>Leiterin der </w:t>
      </w:r>
      <w:hyperlink r:id="rId29" w:tgtFrame="_blank" w:history="1">
        <w:r w:rsidRPr="005D3498">
          <w:rPr>
            <w:sz w:val="22"/>
            <w:szCs w:val="22"/>
            <w:lang w:val="de-AT"/>
          </w:rPr>
          <w:t>Droste-Forschungsstelle bei der Literaturkommission für Westfalen</w:t>
        </w:r>
      </w:hyperlink>
      <w:r w:rsidRPr="00D9272E">
        <w:rPr>
          <w:sz w:val="22"/>
          <w:szCs w:val="22"/>
          <w:lang w:val="de-AT"/>
        </w:rPr>
        <w:t xml:space="preserve">. </w:t>
      </w:r>
      <w:r w:rsidRPr="00B6504E">
        <w:rPr>
          <w:sz w:val="22"/>
          <w:szCs w:val="22"/>
          <w:lang w:val="de-AT"/>
        </w:rPr>
        <w:t xml:space="preserve">Sie forscht zur Literatur des 19. Jahrhunderts, insbesondere zu Annette von Droste-Hülshoff, zu Poetologien des Wissens, Environmental Humanities, </w:t>
      </w:r>
      <w:r w:rsidR="00C055BB">
        <w:rPr>
          <w:sz w:val="22"/>
          <w:szCs w:val="22"/>
          <w:lang w:val="de-AT"/>
        </w:rPr>
        <w:t>Pflanzen in Literatur und Kultur</w:t>
      </w:r>
      <w:r w:rsidRPr="00B6504E">
        <w:rPr>
          <w:sz w:val="22"/>
          <w:szCs w:val="22"/>
          <w:lang w:val="de-AT"/>
        </w:rPr>
        <w:t xml:space="preserve">, Blue Humanities, zu Elementargeistern sowie zu digitaler Literaturvermittlung. </w:t>
      </w:r>
    </w:p>
    <w:p w:rsidR="00295823" w:rsidRPr="00C71FE8" w:rsidRDefault="00295823" w:rsidP="00295823">
      <w:pPr>
        <w:pStyle w:val="AutorInstitutionFlietext"/>
        <w:rPr>
          <w:sz w:val="22"/>
          <w:szCs w:val="22"/>
        </w:rPr>
      </w:pPr>
      <w:r w:rsidRPr="00C71FE8">
        <w:rPr>
          <w:sz w:val="22"/>
          <w:szCs w:val="22"/>
        </w:rPr>
        <w:t xml:space="preserve">Kontakt: </w:t>
      </w:r>
      <w:hyperlink r:id="rId30" w:history="1">
        <w:r w:rsidRPr="00C71FE8">
          <w:rPr>
            <w:sz w:val="22"/>
            <w:szCs w:val="22"/>
          </w:rPr>
          <w:t>Anke.Kramer@lwl.org</w:t>
        </w:r>
      </w:hyperlink>
    </w:p>
    <w:p w:rsidR="00295823" w:rsidRPr="00C71FE8" w:rsidRDefault="00295823" w:rsidP="00295823">
      <w:pPr>
        <w:spacing w:after="0" w:line="240" w:lineRule="auto"/>
        <w:rPr>
          <w:rFonts w:eastAsia="Times"/>
          <w:b/>
          <w:color w:val="FF0000"/>
          <w:szCs w:val="22"/>
          <w:lang w:val="de-DE"/>
        </w:rPr>
      </w:pPr>
    </w:p>
    <w:p w:rsidR="00973D33" w:rsidRPr="00ED4A46" w:rsidRDefault="00973D33">
      <w:pPr>
        <w:spacing w:after="0" w:line="240" w:lineRule="auto"/>
        <w:rPr>
          <w:rFonts w:eastAsia="Times"/>
          <w:b/>
          <w:color w:val="FF0000"/>
          <w:szCs w:val="22"/>
        </w:rPr>
      </w:pPr>
    </w:p>
    <w:p w:rsidR="00F64726" w:rsidRPr="00ED4A46" w:rsidRDefault="00F64726" w:rsidP="00A75598">
      <w:pPr>
        <w:pStyle w:val="AutorNameFlietext"/>
        <w:rPr>
          <w:color w:val="FF0000"/>
          <w:sz w:val="22"/>
          <w:szCs w:val="22"/>
          <w:lang w:val="de-AT"/>
        </w:rPr>
      </w:pPr>
      <w:r w:rsidRPr="00ED4A46">
        <w:rPr>
          <w:color w:val="FF0000"/>
          <w:sz w:val="22"/>
          <w:szCs w:val="22"/>
          <w:lang w:val="de-AT"/>
        </w:rPr>
        <w:t xml:space="preserve">*** *** *** *** *** *** *** *** *** *** *** *** *** *** *** *** *** *** *** *** </w:t>
      </w:r>
      <w:r w:rsidRPr="00ED4A46">
        <w:rPr>
          <w:color w:val="FF0000"/>
          <w:sz w:val="22"/>
          <w:szCs w:val="22"/>
          <w:lang w:val="de-AT"/>
        </w:rPr>
        <w:br/>
      </w:r>
    </w:p>
    <w:p w:rsidR="008A68BC" w:rsidRPr="00ED4A46" w:rsidRDefault="00F64726" w:rsidP="00A75598">
      <w:pPr>
        <w:pStyle w:val="AutorNameFlietext"/>
        <w:rPr>
          <w:color w:val="C00000"/>
          <w:sz w:val="28"/>
          <w:szCs w:val="28"/>
          <w:lang w:val="de-AT"/>
        </w:rPr>
      </w:pPr>
      <w:r w:rsidRPr="00ED4A46">
        <w:rPr>
          <w:color w:val="C00000"/>
          <w:sz w:val="28"/>
          <w:szCs w:val="28"/>
          <w:lang w:val="de-AT"/>
        </w:rPr>
        <w:t>PEER REVIEW BY CRITICAL FRIENDS</w:t>
      </w:r>
    </w:p>
    <w:p w:rsidR="00F64726" w:rsidRPr="008A68BC" w:rsidRDefault="008A68BC" w:rsidP="00A75598">
      <w:pPr>
        <w:pStyle w:val="AutorNameFlietext"/>
        <w:rPr>
          <w:sz w:val="22"/>
          <w:szCs w:val="22"/>
          <w:lang w:val="de-AT"/>
        </w:rPr>
      </w:pPr>
      <w:r w:rsidRPr="0023328D">
        <w:rPr>
          <w:color w:val="C00000"/>
          <w:sz w:val="28"/>
          <w:szCs w:val="28"/>
          <w:lang w:val="de-AT"/>
        </w:rPr>
        <w:t xml:space="preserve">Bitte diese Aspekte prüfen und gegebenenfalls </w:t>
      </w:r>
      <w:r w:rsidR="00491EA9" w:rsidRPr="0023328D">
        <w:rPr>
          <w:color w:val="C00000"/>
          <w:sz w:val="28"/>
          <w:szCs w:val="28"/>
          <w:lang w:val="de-AT"/>
        </w:rPr>
        <w:t>Korrekturvermerke anbringen</w:t>
      </w:r>
      <w:r w:rsidR="00F64726" w:rsidRPr="0023328D">
        <w:rPr>
          <w:color w:val="C00000"/>
          <w:sz w:val="28"/>
          <w:szCs w:val="28"/>
          <w:lang w:val="de-AT"/>
        </w:rPr>
        <w:br/>
      </w:r>
    </w:p>
    <w:p w:rsidR="00492E28" w:rsidRPr="008A2843" w:rsidRDefault="00F64726" w:rsidP="00A75598">
      <w:pPr>
        <w:pStyle w:val="AutorNameFlietext"/>
        <w:rPr>
          <w:sz w:val="22"/>
          <w:szCs w:val="22"/>
          <w:lang w:val="de-AT"/>
        </w:rPr>
      </w:pPr>
      <w:r w:rsidRPr="006A4394">
        <w:rPr>
          <w:sz w:val="22"/>
          <w:szCs w:val="22"/>
          <w:lang w:val="de-AT"/>
        </w:rPr>
        <w:t>INHALT</w:t>
      </w:r>
    </w:p>
    <w:p w:rsidR="00F64726" w:rsidRPr="00F64726" w:rsidRDefault="00F64726" w:rsidP="00A75598">
      <w:pPr>
        <w:pStyle w:val="AutorNameFlietext"/>
        <w:rPr>
          <w:b w:val="0"/>
          <w:bCs/>
          <w:sz w:val="22"/>
          <w:szCs w:val="22"/>
          <w:lang w:val="de-AT"/>
        </w:rPr>
      </w:pPr>
      <w:r w:rsidRPr="00F64726">
        <w:rPr>
          <w:b w:val="0"/>
          <w:bCs/>
          <w:sz w:val="22"/>
          <w:szCs w:val="22"/>
          <w:lang w:val="de-AT"/>
        </w:rPr>
        <w:t>Das Lernszenariu</w:t>
      </w:r>
      <w:r>
        <w:rPr>
          <w:b w:val="0"/>
          <w:bCs/>
          <w:sz w:val="22"/>
          <w:szCs w:val="22"/>
          <w:lang w:val="de-AT"/>
        </w:rPr>
        <w:t>m</w:t>
      </w:r>
    </w:p>
    <w:p w:rsidR="00F64726" w:rsidRDefault="00F64726" w:rsidP="008A68BC">
      <w:pPr>
        <w:pStyle w:val="AutorNameFlietext"/>
        <w:numPr>
          <w:ilvl w:val="0"/>
          <w:numId w:val="8"/>
        </w:numPr>
        <w:rPr>
          <w:b w:val="0"/>
          <w:bCs/>
          <w:sz w:val="22"/>
          <w:szCs w:val="22"/>
          <w:lang w:val="de-AT"/>
        </w:rPr>
      </w:pPr>
      <w:r>
        <w:rPr>
          <w:b w:val="0"/>
          <w:bCs/>
          <w:sz w:val="22"/>
          <w:szCs w:val="22"/>
          <w:lang w:val="de-AT"/>
        </w:rPr>
        <w:t>stellt</w:t>
      </w:r>
      <w:r w:rsidRPr="00F64726">
        <w:rPr>
          <w:b w:val="0"/>
          <w:bCs/>
          <w:sz w:val="22"/>
          <w:szCs w:val="22"/>
          <w:lang w:val="de-AT"/>
        </w:rPr>
        <w:t xml:space="preserve"> inhaltlich</w:t>
      </w:r>
      <w:r>
        <w:rPr>
          <w:b w:val="0"/>
          <w:bCs/>
          <w:sz w:val="22"/>
          <w:szCs w:val="22"/>
          <w:lang w:val="de-AT"/>
        </w:rPr>
        <w:t>/thematisch</w:t>
      </w:r>
      <w:r w:rsidRPr="00F64726">
        <w:rPr>
          <w:b w:val="0"/>
          <w:bCs/>
          <w:sz w:val="22"/>
          <w:szCs w:val="22"/>
          <w:lang w:val="de-AT"/>
        </w:rPr>
        <w:t xml:space="preserve"> ein Next-Pract</w:t>
      </w:r>
      <w:r>
        <w:rPr>
          <w:b w:val="0"/>
          <w:bCs/>
          <w:sz w:val="22"/>
          <w:szCs w:val="22"/>
          <w:lang w:val="de-AT"/>
        </w:rPr>
        <w:t xml:space="preserve">ice-Beispiel für </w:t>
      </w:r>
      <w:r w:rsidRPr="008A68BC">
        <w:rPr>
          <w:b w:val="0"/>
          <w:bCs/>
          <w:i/>
          <w:iCs/>
          <w:sz w:val="22"/>
          <w:szCs w:val="22"/>
          <w:lang w:val="de-AT"/>
        </w:rPr>
        <w:t>CultureNature Literacy</w:t>
      </w:r>
      <w:r>
        <w:rPr>
          <w:b w:val="0"/>
          <w:bCs/>
          <w:sz w:val="22"/>
          <w:szCs w:val="22"/>
          <w:lang w:val="de-AT"/>
        </w:rPr>
        <w:t xml:space="preserve"> vor</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verdeutlicht beispielhaft mindestens ein im CNL Handbuch vorgestelltes Themenfeld</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enthält einen Verweis auf mindestens ein Kapitel im CNL Handbuch</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hat einen Haupttitel, der eine inhaltliche Zuordnung zu einem CNL-Themenfeld ermöglicht</w:t>
      </w:r>
      <w:r w:rsidR="00492E28">
        <w:rPr>
          <w:b w:val="0"/>
          <w:bCs/>
          <w:sz w:val="22"/>
          <w:szCs w:val="22"/>
          <w:lang w:val="de-AT"/>
        </w:rPr>
        <w:t>.</w:t>
      </w:r>
    </w:p>
    <w:p w:rsidR="00F64726" w:rsidRDefault="00F64726" w:rsidP="008A68BC">
      <w:pPr>
        <w:pStyle w:val="AutorNameFlietext"/>
        <w:numPr>
          <w:ilvl w:val="0"/>
          <w:numId w:val="8"/>
        </w:numPr>
        <w:rPr>
          <w:b w:val="0"/>
          <w:bCs/>
          <w:sz w:val="22"/>
          <w:szCs w:val="22"/>
          <w:lang w:val="de-AT"/>
        </w:rPr>
      </w:pPr>
      <w:r>
        <w:rPr>
          <w:b w:val="0"/>
          <w:bCs/>
          <w:sz w:val="22"/>
          <w:szCs w:val="22"/>
          <w:lang w:val="de-AT"/>
        </w:rPr>
        <w:t>hat einen Untertitel, der eine Konkretisierung (z.B. mit Blick auf ein Fach, ein Werk, ein Themenfeld) ermöglicht</w:t>
      </w:r>
      <w:r w:rsidR="00492E28">
        <w:rPr>
          <w:b w:val="0"/>
          <w:bCs/>
          <w:sz w:val="22"/>
          <w:szCs w:val="22"/>
          <w:lang w:val="de-AT"/>
        </w:rPr>
        <w:t>.</w:t>
      </w:r>
    </w:p>
    <w:p w:rsidR="00F64726" w:rsidRPr="008A2843" w:rsidRDefault="00660007" w:rsidP="00A75598">
      <w:pPr>
        <w:pStyle w:val="AutorNameFlietext"/>
        <w:numPr>
          <w:ilvl w:val="0"/>
          <w:numId w:val="8"/>
        </w:numPr>
        <w:rPr>
          <w:b w:val="0"/>
          <w:bCs/>
          <w:sz w:val="22"/>
          <w:szCs w:val="22"/>
          <w:lang w:val="de-AT"/>
        </w:rPr>
      </w:pPr>
      <w:r>
        <w:rPr>
          <w:b w:val="0"/>
          <w:bCs/>
          <w:sz w:val="22"/>
          <w:szCs w:val="22"/>
          <w:lang w:val="de-AT"/>
        </w:rPr>
        <w:t>enthält im Didaktik-Teil eine nachvollziehbare Schritt-für-Schritt-Erläuterung</w:t>
      </w:r>
      <w:r w:rsidR="00492E28">
        <w:rPr>
          <w:b w:val="0"/>
          <w:bCs/>
          <w:sz w:val="22"/>
          <w:szCs w:val="22"/>
          <w:lang w:val="de-AT"/>
        </w:rPr>
        <w:t>.</w:t>
      </w:r>
    </w:p>
    <w:p w:rsidR="0023328D" w:rsidRDefault="0023328D" w:rsidP="00A75598">
      <w:pPr>
        <w:pStyle w:val="AutorNameFlietext"/>
        <w:rPr>
          <w:sz w:val="22"/>
          <w:szCs w:val="22"/>
          <w:lang w:val="de-AT"/>
        </w:rPr>
      </w:pPr>
    </w:p>
    <w:p w:rsidR="00492E28" w:rsidRPr="008A2843" w:rsidRDefault="00F64726" w:rsidP="00F64726">
      <w:pPr>
        <w:pStyle w:val="AutorNameFlietext"/>
        <w:rPr>
          <w:sz w:val="22"/>
          <w:szCs w:val="22"/>
          <w:lang w:val="de-AT"/>
        </w:rPr>
      </w:pPr>
      <w:r w:rsidRPr="006A4394">
        <w:rPr>
          <w:sz w:val="22"/>
          <w:szCs w:val="22"/>
          <w:lang w:val="de-AT"/>
        </w:rPr>
        <w:t>SPRACHE</w:t>
      </w:r>
    </w:p>
    <w:p w:rsidR="00F64726" w:rsidRPr="00F64726" w:rsidRDefault="00F64726" w:rsidP="00F64726">
      <w:pPr>
        <w:pStyle w:val="AutorNameFlietext"/>
        <w:rPr>
          <w:b w:val="0"/>
          <w:bCs/>
          <w:sz w:val="22"/>
          <w:szCs w:val="22"/>
          <w:lang w:val="de-AT"/>
        </w:rPr>
      </w:pPr>
      <w:r w:rsidRPr="00F64726">
        <w:rPr>
          <w:b w:val="0"/>
          <w:bCs/>
          <w:sz w:val="22"/>
          <w:szCs w:val="22"/>
          <w:lang w:val="de-AT"/>
        </w:rPr>
        <w:t>Das Lernszenariu</w:t>
      </w:r>
      <w:r>
        <w:rPr>
          <w:b w:val="0"/>
          <w:bCs/>
          <w:sz w:val="22"/>
          <w:szCs w:val="22"/>
          <w:lang w:val="de-AT"/>
        </w:rPr>
        <w:t>m</w:t>
      </w:r>
    </w:p>
    <w:p w:rsidR="00F64726" w:rsidRDefault="00F64726" w:rsidP="008A68BC">
      <w:pPr>
        <w:pStyle w:val="AutorNameFlietext"/>
        <w:numPr>
          <w:ilvl w:val="0"/>
          <w:numId w:val="9"/>
        </w:numPr>
        <w:rPr>
          <w:b w:val="0"/>
          <w:bCs/>
          <w:sz w:val="22"/>
          <w:szCs w:val="22"/>
          <w:lang w:val="de-AT"/>
        </w:rPr>
      </w:pPr>
      <w:r>
        <w:rPr>
          <w:b w:val="0"/>
          <w:bCs/>
          <w:sz w:val="22"/>
          <w:szCs w:val="22"/>
          <w:lang w:val="de-AT"/>
        </w:rPr>
        <w:t xml:space="preserve">ist klar </w:t>
      </w:r>
      <w:r w:rsidR="00660007">
        <w:rPr>
          <w:b w:val="0"/>
          <w:bCs/>
          <w:sz w:val="22"/>
          <w:szCs w:val="22"/>
          <w:lang w:val="de-AT"/>
        </w:rPr>
        <w:t>im Ausdruck und einfach im Satzbau</w:t>
      </w:r>
      <w:r>
        <w:rPr>
          <w:b w:val="0"/>
          <w:bCs/>
          <w:sz w:val="22"/>
          <w:szCs w:val="22"/>
          <w:lang w:val="de-AT"/>
        </w:rPr>
        <w:t xml:space="preserve"> formuliert</w:t>
      </w:r>
      <w:r w:rsidR="00492E28">
        <w:rPr>
          <w:b w:val="0"/>
          <w:bCs/>
          <w:sz w:val="22"/>
          <w:szCs w:val="22"/>
          <w:lang w:val="de-AT"/>
        </w:rPr>
        <w:t>.</w:t>
      </w:r>
    </w:p>
    <w:p w:rsidR="00660007" w:rsidRDefault="00660007" w:rsidP="008A68BC">
      <w:pPr>
        <w:pStyle w:val="AutorNameFlietext"/>
        <w:numPr>
          <w:ilvl w:val="0"/>
          <w:numId w:val="9"/>
        </w:numPr>
        <w:rPr>
          <w:b w:val="0"/>
          <w:bCs/>
          <w:sz w:val="22"/>
          <w:szCs w:val="22"/>
          <w:lang w:val="de-AT"/>
        </w:rPr>
      </w:pPr>
      <w:r>
        <w:rPr>
          <w:b w:val="0"/>
          <w:bCs/>
          <w:sz w:val="22"/>
          <w:szCs w:val="22"/>
          <w:lang w:val="de-AT"/>
        </w:rPr>
        <w:t>ist (für die Zielgruppe</w:t>
      </w:r>
      <w:r w:rsidR="006A4394">
        <w:rPr>
          <w:b w:val="0"/>
          <w:bCs/>
          <w:sz w:val="22"/>
          <w:szCs w:val="22"/>
          <w:lang w:val="de-AT"/>
        </w:rPr>
        <w:t>n</w:t>
      </w:r>
      <w:r>
        <w:rPr>
          <w:b w:val="0"/>
          <w:bCs/>
          <w:sz w:val="22"/>
          <w:szCs w:val="22"/>
          <w:lang w:val="de-AT"/>
        </w:rPr>
        <w:t>) verständlich und nachvollziehbar geschrieben</w:t>
      </w:r>
      <w:r w:rsidR="00492E28">
        <w:rPr>
          <w:b w:val="0"/>
          <w:bCs/>
          <w:sz w:val="22"/>
          <w:szCs w:val="22"/>
          <w:lang w:val="de-AT"/>
        </w:rPr>
        <w:t>.</w:t>
      </w:r>
    </w:p>
    <w:p w:rsidR="00660007" w:rsidRDefault="00660007" w:rsidP="008A68BC">
      <w:pPr>
        <w:pStyle w:val="AutorNameFlietext"/>
        <w:numPr>
          <w:ilvl w:val="0"/>
          <w:numId w:val="9"/>
        </w:numPr>
        <w:rPr>
          <w:b w:val="0"/>
          <w:bCs/>
          <w:sz w:val="22"/>
          <w:szCs w:val="22"/>
          <w:lang w:val="de-AT"/>
        </w:rPr>
      </w:pPr>
      <w:r>
        <w:rPr>
          <w:b w:val="0"/>
          <w:bCs/>
          <w:sz w:val="22"/>
          <w:szCs w:val="22"/>
          <w:lang w:val="de-AT"/>
        </w:rPr>
        <w:t>ist orthografisch und grammatikalisch fehlerfrei</w:t>
      </w:r>
      <w:r w:rsidR="00492E28">
        <w:rPr>
          <w:b w:val="0"/>
          <w:bCs/>
          <w:sz w:val="22"/>
          <w:szCs w:val="22"/>
          <w:lang w:val="de-AT"/>
        </w:rPr>
        <w:t>.</w:t>
      </w:r>
    </w:p>
    <w:p w:rsidR="00660007" w:rsidRDefault="00660007" w:rsidP="00A75598">
      <w:pPr>
        <w:pStyle w:val="AutorNameFlietext"/>
        <w:rPr>
          <w:b w:val="0"/>
          <w:bCs/>
          <w:sz w:val="22"/>
          <w:szCs w:val="22"/>
          <w:lang w:val="de-AT"/>
        </w:rPr>
      </w:pPr>
    </w:p>
    <w:p w:rsidR="0023328D" w:rsidRDefault="0023328D" w:rsidP="00A75598">
      <w:pPr>
        <w:pStyle w:val="AutorNameFlietext"/>
        <w:rPr>
          <w:sz w:val="22"/>
          <w:szCs w:val="22"/>
          <w:lang w:val="de-AT"/>
        </w:rPr>
      </w:pPr>
    </w:p>
    <w:p w:rsidR="00492E28" w:rsidRPr="008A2843" w:rsidRDefault="00660007" w:rsidP="00A75598">
      <w:pPr>
        <w:pStyle w:val="AutorNameFlietext"/>
        <w:rPr>
          <w:sz w:val="22"/>
          <w:szCs w:val="22"/>
          <w:lang w:val="de-AT"/>
        </w:rPr>
      </w:pPr>
      <w:r w:rsidRPr="006A4394">
        <w:rPr>
          <w:sz w:val="22"/>
          <w:szCs w:val="22"/>
          <w:lang w:val="de-AT"/>
        </w:rPr>
        <w:t>FORM</w:t>
      </w:r>
    </w:p>
    <w:p w:rsidR="00660007" w:rsidRDefault="00660007" w:rsidP="00A75598">
      <w:pPr>
        <w:pStyle w:val="AutorNameFlietext"/>
        <w:rPr>
          <w:b w:val="0"/>
          <w:bCs/>
          <w:sz w:val="22"/>
          <w:szCs w:val="22"/>
          <w:lang w:val="de-AT"/>
        </w:rPr>
      </w:pPr>
      <w:r>
        <w:rPr>
          <w:b w:val="0"/>
          <w:bCs/>
          <w:sz w:val="22"/>
          <w:szCs w:val="22"/>
          <w:lang w:val="de-AT"/>
        </w:rPr>
        <w:t>Das Lernszenarium</w:t>
      </w:r>
    </w:p>
    <w:p w:rsidR="00660007" w:rsidRDefault="00660007" w:rsidP="008A68BC">
      <w:pPr>
        <w:pStyle w:val="AutorNameFlietext"/>
        <w:numPr>
          <w:ilvl w:val="0"/>
          <w:numId w:val="10"/>
        </w:numPr>
        <w:rPr>
          <w:b w:val="0"/>
          <w:bCs/>
          <w:sz w:val="22"/>
          <w:szCs w:val="22"/>
          <w:lang w:val="de-AT"/>
        </w:rPr>
      </w:pPr>
      <w:r>
        <w:rPr>
          <w:b w:val="0"/>
          <w:bCs/>
          <w:sz w:val="22"/>
          <w:szCs w:val="22"/>
          <w:lang w:val="de-AT"/>
        </w:rPr>
        <w:t xml:space="preserve">verwendet das Template mit seinen </w:t>
      </w:r>
      <w:r w:rsidR="006A4394">
        <w:rPr>
          <w:b w:val="0"/>
          <w:bCs/>
          <w:sz w:val="22"/>
          <w:szCs w:val="22"/>
          <w:lang w:val="de-AT"/>
        </w:rPr>
        <w:t xml:space="preserve">Kapitel- und </w:t>
      </w:r>
      <w:r>
        <w:rPr>
          <w:b w:val="0"/>
          <w:bCs/>
          <w:sz w:val="22"/>
          <w:szCs w:val="22"/>
          <w:lang w:val="de-AT"/>
        </w:rPr>
        <w:t>Formatvorgaben</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lastRenderedPageBreak/>
        <w:t>enthält Literaturhinweise, die im Literaturverzeichnis vollständig und einheitlich nach den Formatvorgaben angeführt sind</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nur fachlich geprüfte und „nachhaltige“ (im Sinne: langfristig verfügbare) Links</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enthält im Anhang ausschließlich selbst erstellte Arbeitsmaterialien</w:t>
      </w:r>
      <w:r w:rsidR="00492E28">
        <w:rPr>
          <w:b w:val="0"/>
          <w:bCs/>
          <w:sz w:val="22"/>
          <w:szCs w:val="22"/>
          <w:lang w:val="de-AT"/>
        </w:rPr>
        <w:t>.</w:t>
      </w:r>
    </w:p>
    <w:p w:rsidR="00660007" w:rsidRDefault="00660007" w:rsidP="008A68BC">
      <w:pPr>
        <w:pStyle w:val="AutorNameFlietext"/>
        <w:numPr>
          <w:ilvl w:val="0"/>
          <w:numId w:val="10"/>
        </w:numPr>
        <w:rPr>
          <w:b w:val="0"/>
          <w:bCs/>
          <w:sz w:val="22"/>
          <w:szCs w:val="22"/>
          <w:lang w:val="de-AT"/>
        </w:rPr>
      </w:pPr>
      <w:r>
        <w:rPr>
          <w:b w:val="0"/>
          <w:bCs/>
          <w:sz w:val="22"/>
          <w:szCs w:val="22"/>
          <w:lang w:val="de-AT"/>
        </w:rPr>
        <w:t xml:space="preserve">enthält ausschließlich </w:t>
      </w:r>
      <w:r w:rsidR="00E17596">
        <w:rPr>
          <w:b w:val="0"/>
          <w:bCs/>
          <w:sz w:val="22"/>
          <w:szCs w:val="22"/>
          <w:lang w:val="de-AT"/>
        </w:rPr>
        <w:t>solches Bildmaterial, das frei von Rechten Dritter ist</w:t>
      </w:r>
      <w:r w:rsidR="00492E28">
        <w:rPr>
          <w:b w:val="0"/>
          <w:bCs/>
          <w:sz w:val="22"/>
          <w:szCs w:val="22"/>
          <w:lang w:val="de-AT"/>
        </w:rPr>
        <w:t>.</w:t>
      </w:r>
    </w:p>
    <w:p w:rsidR="00E17596" w:rsidRDefault="00E17596" w:rsidP="008A68BC">
      <w:pPr>
        <w:pStyle w:val="AutorNameFlietext"/>
        <w:numPr>
          <w:ilvl w:val="0"/>
          <w:numId w:val="10"/>
        </w:numPr>
        <w:rPr>
          <w:b w:val="0"/>
          <w:bCs/>
          <w:sz w:val="22"/>
          <w:szCs w:val="22"/>
          <w:lang w:val="de-AT"/>
        </w:rPr>
      </w:pPr>
      <w:r>
        <w:rPr>
          <w:b w:val="0"/>
          <w:bCs/>
          <w:sz w:val="22"/>
          <w:szCs w:val="22"/>
          <w:lang w:val="de-AT"/>
        </w:rPr>
        <w:t>benennt das korrekte Copyright (CC BY-Lizenzen) für alle Materialien</w:t>
      </w:r>
      <w:r w:rsidR="00492E28">
        <w:rPr>
          <w:b w:val="0"/>
          <w:bCs/>
          <w:sz w:val="22"/>
          <w:szCs w:val="22"/>
          <w:lang w:val="de-AT"/>
        </w:rPr>
        <w:t>.</w:t>
      </w:r>
    </w:p>
    <w:p w:rsidR="00492E28" w:rsidRDefault="00492E28" w:rsidP="00492E28">
      <w:pPr>
        <w:rPr>
          <w:color w:val="FF0000"/>
          <w:szCs w:val="22"/>
        </w:rPr>
      </w:pPr>
    </w:p>
    <w:p w:rsidR="00492E28" w:rsidRDefault="00492E28" w:rsidP="00492E28">
      <w:pPr>
        <w:rPr>
          <w:b/>
          <w:bCs/>
          <w:color w:val="C00000"/>
          <w:lang w:val="en-US"/>
        </w:rPr>
      </w:pPr>
      <w:r w:rsidRPr="00ED4A46">
        <w:rPr>
          <w:color w:val="FF0000"/>
          <w:szCs w:val="22"/>
          <w:lang w:val="en-US"/>
        </w:rPr>
        <w:t xml:space="preserve">*** *** *** *** *** *** *** *** *** *** *** *** *** *** *** *** *** *** *** *** </w:t>
      </w:r>
      <w:r w:rsidRPr="00ED4A46">
        <w:rPr>
          <w:color w:val="FF0000"/>
          <w:szCs w:val="22"/>
          <w:lang w:val="en-US"/>
        </w:rPr>
        <w:br/>
      </w:r>
    </w:p>
    <w:p w:rsidR="00492E28" w:rsidRPr="0023328D" w:rsidRDefault="00492E28" w:rsidP="00492E28">
      <w:pPr>
        <w:rPr>
          <w:b/>
          <w:bCs/>
          <w:color w:val="C00000"/>
          <w:sz w:val="28"/>
          <w:szCs w:val="28"/>
          <w:lang w:val="en-US"/>
        </w:rPr>
      </w:pPr>
      <w:r w:rsidRPr="0023328D">
        <w:rPr>
          <w:b/>
          <w:bCs/>
          <w:color w:val="C00000"/>
          <w:sz w:val="28"/>
          <w:szCs w:val="28"/>
          <w:lang w:val="en-US"/>
        </w:rPr>
        <w:t>PEER REVIEW BY CRITICAL FRIENDS</w:t>
      </w:r>
    </w:p>
    <w:p w:rsidR="00492E28" w:rsidRPr="0023328D" w:rsidRDefault="00492E28" w:rsidP="00492E28">
      <w:pPr>
        <w:rPr>
          <w:sz w:val="28"/>
          <w:szCs w:val="28"/>
          <w:lang w:val="en-US"/>
        </w:rPr>
      </w:pPr>
      <w:r w:rsidRPr="0023328D">
        <w:rPr>
          <w:b/>
          <w:bCs/>
          <w:color w:val="C00000"/>
          <w:sz w:val="28"/>
          <w:szCs w:val="28"/>
          <w:lang w:val="en-US"/>
        </w:rPr>
        <w:t>Please check these aspects and ask for corrections if necessary.</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CONTENT</w:t>
      </w:r>
    </w:p>
    <w:p w:rsidR="00492E28" w:rsidRPr="008A2843" w:rsidRDefault="00492E28" w:rsidP="008A2843">
      <w:pPr>
        <w:pStyle w:val="AutorNameFlietext"/>
        <w:rPr>
          <w:sz w:val="22"/>
          <w:szCs w:val="22"/>
          <w:lang w:val="de-AT"/>
        </w:rPr>
      </w:pPr>
      <w:r w:rsidRPr="008A2843">
        <w:rPr>
          <w:sz w:val="22"/>
          <w:szCs w:val="22"/>
          <w:lang w:val="de-AT"/>
        </w:rPr>
        <w:t>The learning scenario</w:t>
      </w:r>
    </w:p>
    <w:p w:rsidR="00492E28" w:rsidRPr="00492E28" w:rsidRDefault="00492E28" w:rsidP="00492E28">
      <w:pPr>
        <w:pStyle w:val="Listenabsatz"/>
        <w:numPr>
          <w:ilvl w:val="0"/>
          <w:numId w:val="12"/>
        </w:numPr>
        <w:rPr>
          <w:lang w:val="en-US"/>
        </w:rPr>
      </w:pPr>
      <w:r w:rsidRPr="00492E28">
        <w:rPr>
          <w:lang w:val="en-US"/>
        </w:rPr>
        <w:t xml:space="preserve">presents a next-practice example of </w:t>
      </w:r>
      <w:r w:rsidRPr="00492E28">
        <w:rPr>
          <w:i/>
          <w:iCs/>
          <w:lang w:val="en-US"/>
        </w:rPr>
        <w:t>CultureNature Literacy</w:t>
      </w:r>
      <w:r w:rsidRPr="00492E28">
        <w:rPr>
          <w:lang w:val="en-US"/>
        </w:rPr>
        <w:t xml:space="preserve"> in terms of content/topic.</w:t>
      </w:r>
    </w:p>
    <w:p w:rsidR="00492E28" w:rsidRPr="00492E28" w:rsidRDefault="00492E28" w:rsidP="00492E28">
      <w:pPr>
        <w:pStyle w:val="Listenabsatz"/>
        <w:numPr>
          <w:ilvl w:val="0"/>
          <w:numId w:val="12"/>
        </w:numPr>
        <w:rPr>
          <w:lang w:val="en-US"/>
        </w:rPr>
      </w:pPr>
      <w:r w:rsidRPr="00492E28">
        <w:rPr>
          <w:lang w:val="en-US"/>
        </w:rPr>
        <w:t>exemplifies at least one topic presented in the CNL manual</w:t>
      </w:r>
    </w:p>
    <w:p w:rsidR="00492E28" w:rsidRPr="00492E28" w:rsidRDefault="00492E28" w:rsidP="00492E28">
      <w:pPr>
        <w:pStyle w:val="Listenabsatz"/>
        <w:numPr>
          <w:ilvl w:val="0"/>
          <w:numId w:val="12"/>
        </w:numPr>
        <w:rPr>
          <w:lang w:val="en-US"/>
        </w:rPr>
      </w:pPr>
      <w:r w:rsidRPr="00492E28">
        <w:rPr>
          <w:lang w:val="en-US"/>
        </w:rPr>
        <w:t>contains a reference to at least one chapter in the CNL manual</w:t>
      </w:r>
    </w:p>
    <w:p w:rsidR="00492E28" w:rsidRPr="00492E28" w:rsidRDefault="00492E28" w:rsidP="00492E28">
      <w:pPr>
        <w:pStyle w:val="Listenabsatz"/>
        <w:numPr>
          <w:ilvl w:val="0"/>
          <w:numId w:val="12"/>
        </w:numPr>
        <w:rPr>
          <w:lang w:val="en-US"/>
        </w:rPr>
      </w:pPr>
      <w:r w:rsidRPr="00492E28">
        <w:rPr>
          <w:lang w:val="en-US"/>
        </w:rPr>
        <w:t>has a main title that enables a content-related assignment to a CNL topic area</w:t>
      </w:r>
    </w:p>
    <w:p w:rsidR="00492E28" w:rsidRPr="00492E28" w:rsidRDefault="00492E28" w:rsidP="00492E28">
      <w:pPr>
        <w:pStyle w:val="Listenabsatz"/>
        <w:numPr>
          <w:ilvl w:val="0"/>
          <w:numId w:val="12"/>
        </w:numPr>
        <w:rPr>
          <w:lang w:val="en-US"/>
        </w:rPr>
      </w:pPr>
      <w:r w:rsidRPr="00492E28">
        <w:rPr>
          <w:lang w:val="en-US"/>
        </w:rPr>
        <w:t>has a subtitle that allows for a concretisation (e.g. with regard to a subject, a</w:t>
      </w:r>
      <w:r>
        <w:rPr>
          <w:lang w:val="en-US"/>
        </w:rPr>
        <w:t>n art</w:t>
      </w:r>
      <w:r w:rsidRPr="00492E28">
        <w:rPr>
          <w:lang w:val="en-US"/>
        </w:rPr>
        <w:t xml:space="preserve"> work, a thematic field)</w:t>
      </w:r>
    </w:p>
    <w:p w:rsidR="00492E28" w:rsidRPr="00492E28" w:rsidRDefault="00492E28" w:rsidP="00492E28">
      <w:pPr>
        <w:pStyle w:val="Listenabsatz"/>
        <w:numPr>
          <w:ilvl w:val="0"/>
          <w:numId w:val="12"/>
        </w:numPr>
        <w:rPr>
          <w:lang w:val="en-US"/>
        </w:rPr>
      </w:pPr>
      <w:r w:rsidRPr="00492E28">
        <w:rPr>
          <w:lang w:val="en-US"/>
        </w:rPr>
        <w:t>contains a comprehensible step-by-step explanation in the didactics section.</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LANGUAGE</w:t>
      </w:r>
    </w:p>
    <w:p w:rsidR="00492E28" w:rsidRDefault="00492E28" w:rsidP="00492E28">
      <w:pPr>
        <w:rPr>
          <w:lang w:val="en-US"/>
        </w:rPr>
      </w:pPr>
      <w:r w:rsidRPr="00492E28">
        <w:rPr>
          <w:lang w:val="en-US"/>
        </w:rPr>
        <w:t>The learning scenario</w:t>
      </w:r>
    </w:p>
    <w:p w:rsidR="00492E28" w:rsidRPr="00492E28" w:rsidRDefault="00492E28" w:rsidP="00492E28">
      <w:pPr>
        <w:pStyle w:val="Listenabsatz"/>
        <w:numPr>
          <w:ilvl w:val="0"/>
          <w:numId w:val="13"/>
        </w:numPr>
        <w:rPr>
          <w:lang w:val="en-US"/>
        </w:rPr>
      </w:pPr>
      <w:r w:rsidRPr="00492E28">
        <w:rPr>
          <w:lang w:val="en-US"/>
        </w:rPr>
        <w:t>is clear in its expression and simple in its sentence structure.</w:t>
      </w:r>
    </w:p>
    <w:p w:rsidR="00492E28" w:rsidRPr="00492E28" w:rsidRDefault="00492E28" w:rsidP="00492E28">
      <w:pPr>
        <w:pStyle w:val="Listenabsatz"/>
        <w:numPr>
          <w:ilvl w:val="0"/>
          <w:numId w:val="13"/>
        </w:numPr>
        <w:rPr>
          <w:lang w:val="en-US"/>
        </w:rPr>
      </w:pPr>
      <w:r w:rsidRPr="00492E28">
        <w:rPr>
          <w:lang w:val="en-US"/>
        </w:rPr>
        <w:t>is written in a way that is understandable (for the target groups) and comprehensible.</w:t>
      </w:r>
    </w:p>
    <w:p w:rsidR="00492E28" w:rsidRPr="00492E28" w:rsidRDefault="00492E28" w:rsidP="00492E28">
      <w:pPr>
        <w:pStyle w:val="Listenabsatz"/>
        <w:numPr>
          <w:ilvl w:val="0"/>
          <w:numId w:val="13"/>
        </w:numPr>
        <w:rPr>
          <w:lang w:val="en-US"/>
        </w:rPr>
      </w:pPr>
      <w:r w:rsidRPr="00492E28">
        <w:rPr>
          <w:lang w:val="en-US"/>
        </w:rPr>
        <w:t>is orthographically and grammatically correct.</w:t>
      </w:r>
    </w:p>
    <w:p w:rsidR="00492E28" w:rsidRDefault="00492E28" w:rsidP="00492E28">
      <w:pPr>
        <w:rPr>
          <w:lang w:val="en-US"/>
        </w:rPr>
      </w:pPr>
    </w:p>
    <w:p w:rsidR="00492E28" w:rsidRPr="008A2843" w:rsidRDefault="00492E28" w:rsidP="008A2843">
      <w:pPr>
        <w:pStyle w:val="AutorNameFlietext"/>
        <w:rPr>
          <w:sz w:val="22"/>
          <w:szCs w:val="22"/>
          <w:lang w:val="de-AT"/>
        </w:rPr>
      </w:pPr>
      <w:r w:rsidRPr="008A2843">
        <w:rPr>
          <w:sz w:val="22"/>
          <w:szCs w:val="22"/>
          <w:lang w:val="de-AT"/>
        </w:rPr>
        <w:t>FORM</w:t>
      </w:r>
    </w:p>
    <w:p w:rsidR="00492E28" w:rsidRPr="008A2843" w:rsidRDefault="00492E28" w:rsidP="008A2843">
      <w:pPr>
        <w:pStyle w:val="AutorNameFlietext"/>
        <w:rPr>
          <w:sz w:val="22"/>
          <w:szCs w:val="22"/>
          <w:lang w:val="de-AT"/>
        </w:rPr>
      </w:pPr>
      <w:r w:rsidRPr="008A2843">
        <w:rPr>
          <w:sz w:val="22"/>
          <w:szCs w:val="22"/>
          <w:lang w:val="de-AT"/>
        </w:rPr>
        <w:t>The learning scenario</w:t>
      </w:r>
    </w:p>
    <w:p w:rsidR="00492E28" w:rsidRPr="00492E28" w:rsidRDefault="00492E28" w:rsidP="00492E28">
      <w:pPr>
        <w:pStyle w:val="Listenabsatz"/>
        <w:numPr>
          <w:ilvl w:val="0"/>
          <w:numId w:val="14"/>
        </w:numPr>
        <w:rPr>
          <w:lang w:val="en-US"/>
        </w:rPr>
      </w:pPr>
      <w:r w:rsidRPr="00492E28">
        <w:rPr>
          <w:lang w:val="en-US"/>
        </w:rPr>
        <w:t>uses the template with its chapter and format guidelines.</w:t>
      </w:r>
    </w:p>
    <w:p w:rsidR="00492E28" w:rsidRPr="00492E28" w:rsidRDefault="00492E28" w:rsidP="00492E28">
      <w:pPr>
        <w:pStyle w:val="Listenabsatz"/>
        <w:numPr>
          <w:ilvl w:val="0"/>
          <w:numId w:val="14"/>
        </w:numPr>
        <w:rPr>
          <w:lang w:val="en-US"/>
        </w:rPr>
      </w:pPr>
      <w:r w:rsidRPr="00492E28">
        <w:rPr>
          <w:lang w:val="en-US"/>
        </w:rPr>
        <w:t>contains references that are listed completely and consistently in the bibliography according to the format guidelines.</w:t>
      </w:r>
    </w:p>
    <w:p w:rsidR="00492E28" w:rsidRPr="00492E28" w:rsidRDefault="00492E28" w:rsidP="00492E28">
      <w:pPr>
        <w:pStyle w:val="Listenabsatz"/>
        <w:numPr>
          <w:ilvl w:val="0"/>
          <w:numId w:val="14"/>
        </w:numPr>
        <w:rPr>
          <w:lang w:val="en-US"/>
        </w:rPr>
      </w:pPr>
      <w:r w:rsidRPr="00492E28">
        <w:rPr>
          <w:lang w:val="en-US"/>
        </w:rPr>
        <w:t>only contains links that have been checked by experts and are "sustainable" (in the sense of being available in the long term).</w:t>
      </w:r>
    </w:p>
    <w:p w:rsidR="00492E28" w:rsidRPr="00492E28" w:rsidRDefault="00492E28" w:rsidP="00492E28">
      <w:pPr>
        <w:pStyle w:val="Listenabsatz"/>
        <w:numPr>
          <w:ilvl w:val="0"/>
          <w:numId w:val="14"/>
        </w:numPr>
        <w:rPr>
          <w:lang w:val="en-US"/>
        </w:rPr>
      </w:pPr>
      <w:r w:rsidRPr="00492E28">
        <w:rPr>
          <w:lang w:val="en-US"/>
        </w:rPr>
        <w:t>contains only self-made working materials in the appendix</w:t>
      </w:r>
      <w:r>
        <w:rPr>
          <w:lang w:val="en-US"/>
        </w:rPr>
        <w:t>.</w:t>
      </w:r>
    </w:p>
    <w:p w:rsidR="00492E28" w:rsidRPr="00492E28" w:rsidRDefault="00492E28" w:rsidP="00492E28">
      <w:pPr>
        <w:pStyle w:val="Listenabsatz"/>
        <w:numPr>
          <w:ilvl w:val="0"/>
          <w:numId w:val="14"/>
        </w:numPr>
        <w:rPr>
          <w:lang w:val="en-US"/>
        </w:rPr>
      </w:pPr>
      <w:r w:rsidRPr="00492E28">
        <w:rPr>
          <w:lang w:val="en-US"/>
        </w:rPr>
        <w:lastRenderedPageBreak/>
        <w:t>only contains images that are free of third party rights.</w:t>
      </w:r>
    </w:p>
    <w:p w:rsidR="00492E28" w:rsidRPr="00492E28" w:rsidRDefault="00492E28" w:rsidP="00492E28">
      <w:pPr>
        <w:pStyle w:val="Listenabsatz"/>
        <w:numPr>
          <w:ilvl w:val="0"/>
          <w:numId w:val="14"/>
        </w:numPr>
        <w:rPr>
          <w:lang w:val="en-US"/>
        </w:rPr>
      </w:pPr>
      <w:r w:rsidRPr="00492E28">
        <w:rPr>
          <w:lang w:val="en-US"/>
        </w:rPr>
        <w:t>names the correct copyright (CC BY licences) for all materials</w:t>
      </w:r>
      <w:r>
        <w:rPr>
          <w:lang w:val="en-US"/>
        </w:rPr>
        <w:t>.</w:t>
      </w:r>
    </w:p>
    <w:sectPr w:rsidR="00492E28" w:rsidRPr="00492E28" w:rsidSect="0092794C">
      <w:endnotePr>
        <w:numFmt w:val="decimal"/>
      </w:endnotePr>
      <w:type w:val="continuous"/>
      <w:pgSz w:w="11906" w:h="16838" w:code="9"/>
      <w:pgMar w:top="2671" w:right="1134" w:bottom="1701" w:left="1276" w:header="709" w:footer="680" w:gutter="1134"/>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FCD" w:rsidRPr="004576EE" w:rsidRDefault="004E0FCD" w:rsidP="00DF3BE3">
      <w:pPr>
        <w:pStyle w:val="berschrift1"/>
      </w:pPr>
      <w:r>
        <w:t>Anmerkungen</w:t>
      </w:r>
    </w:p>
  </w:endnote>
  <w:endnote w:type="continuationSeparator" w:id="0">
    <w:p w:rsidR="004E0FCD" w:rsidRDefault="004E0FCD" w:rsidP="00DF3BE3"/>
    <w:p w:rsidR="004E0FCD" w:rsidRDefault="004E0FCD" w:rsidP="00DF3BE3"/>
  </w:endnote>
  <w:endnote w:type="continuationNotice" w:id="1">
    <w:p w:rsidR="004E0FCD" w:rsidRDefault="004E0FCD" w:rsidP="00DF3BE3"/>
    <w:p w:rsidR="004E0FCD" w:rsidRDefault="004E0FCD" w:rsidP="00DF3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ejaVu Sans">
    <w:altName w:val="MS Gothic"/>
    <w:panose1 w:val="020B0604020202020204"/>
    <w:charset w:val="00"/>
    <w:family w:val="swiss"/>
    <w:pitch w:val="variable"/>
    <w:sig w:usb0="E7002EFF" w:usb1="D200FDFF" w:usb2="0A046029" w:usb3="00000000" w:csb0="800001FF" w:csb1="00000000"/>
  </w:font>
  <w:font w:name="Lohit Hindi">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71" w:rsidRDefault="00BB0871" w:rsidP="00DF3BE3">
    <w:pPr>
      <w:pStyle w:val="Fuzeile"/>
      <w:rPr>
        <w:rStyle w:val="Seitenzahl"/>
        <w:rFonts w:ascii="Helvetica" w:hAnsi="Helvetica"/>
        <w:b/>
        <w:sz w:val="16"/>
      </w:rPr>
    </w:pPr>
    <w:r>
      <w:rPr>
        <w:rStyle w:val="Seitenzahl"/>
        <w:rFonts w:ascii="Helvetica" w:hAnsi="Helvetica"/>
        <w:b/>
        <w:sz w:val="16"/>
      </w:rPr>
      <w:fldChar w:fldCharType="begin"/>
    </w:r>
    <w:r>
      <w:rPr>
        <w:rStyle w:val="Seitenzahl"/>
        <w:rFonts w:ascii="Helvetica" w:hAnsi="Helvetica"/>
        <w:b/>
        <w:sz w:val="16"/>
      </w:rPr>
      <w:instrText xml:space="preserve">PAGE  </w:instrText>
    </w:r>
    <w:r>
      <w:rPr>
        <w:rStyle w:val="Seitenzahl"/>
        <w:rFonts w:ascii="Helvetica" w:hAnsi="Helvetica"/>
        <w:b/>
        <w:sz w:val="16"/>
      </w:rPr>
      <w:fldChar w:fldCharType="separate"/>
    </w:r>
    <w:r>
      <w:rPr>
        <w:rStyle w:val="Seitenzahl"/>
        <w:rFonts w:ascii="Helvetica" w:hAnsi="Helvetica"/>
        <w:b/>
        <w:sz w:val="16"/>
      </w:rPr>
      <w:t>2</w:t>
    </w:r>
    <w:r>
      <w:rPr>
        <w:rStyle w:val="Seitenzahl"/>
        <w:rFonts w:ascii="Helvetica" w:hAnsi="Helvetica"/>
        <w:b/>
        <w:sz w:val="16"/>
      </w:rPr>
      <w:fldChar w:fldCharType="end"/>
    </w:r>
  </w:p>
  <w:p w:rsidR="00BB0871" w:rsidRPr="00FE7E2C" w:rsidRDefault="00BB0871" w:rsidP="00DF3BE3">
    <w:pPr>
      <w:pStyle w:val="ur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pPr w:leftFromText="142" w:rightFromText="142" w:vertAnchor="page" w:horzAnchor="page" w:tblpX="1135" w:tblpY="15594"/>
      <w:tblOverlap w:val="never"/>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BB0871" w:rsidTr="00F331F1">
      <w:tc>
        <w:tcPr>
          <w:tcW w:w="4536" w:type="dxa"/>
        </w:tcPr>
        <w:p w:rsidR="00BB0871" w:rsidRDefault="00BB0871" w:rsidP="00F331F1">
          <w:pPr>
            <w:pStyle w:val="FuzeileSeitenzahl"/>
            <w:jc w:val="left"/>
          </w:pPr>
        </w:p>
      </w:tc>
      <w:tc>
        <w:tcPr>
          <w:tcW w:w="5103" w:type="dxa"/>
        </w:tcPr>
        <w:p w:rsidR="00BB0871" w:rsidRDefault="00BB0871" w:rsidP="00F331F1">
          <w:pPr>
            <w:pStyle w:val="FuzeileSeitenzahl"/>
          </w:pPr>
          <w:r w:rsidRPr="0000522D">
            <w:t xml:space="preserve"> | Seite </w:t>
          </w:r>
          <w:r w:rsidRPr="0000522D">
            <w:rPr>
              <w:rStyle w:val="Seitenzahl"/>
              <w:bCs/>
            </w:rPr>
            <w:fldChar w:fldCharType="begin"/>
          </w:r>
          <w:r w:rsidRPr="0000522D">
            <w:rPr>
              <w:rStyle w:val="Seitenzahl"/>
              <w:bCs/>
            </w:rPr>
            <w:instrText xml:space="preserve">PAGE  </w:instrText>
          </w:r>
          <w:r w:rsidRPr="0000522D">
            <w:rPr>
              <w:rStyle w:val="Seitenzahl"/>
              <w:bCs/>
            </w:rPr>
            <w:fldChar w:fldCharType="separate"/>
          </w:r>
          <w:r>
            <w:rPr>
              <w:rStyle w:val="Seitenzahl"/>
              <w:bCs/>
            </w:rPr>
            <w:t>1</w:t>
          </w:r>
          <w:r w:rsidRPr="0000522D">
            <w:rPr>
              <w:rStyle w:val="Seitenzahl"/>
              <w:bCs/>
            </w:rPr>
            <w:fldChar w:fldCharType="end"/>
          </w:r>
        </w:p>
      </w:tc>
    </w:tr>
  </w:tbl>
  <w:p w:rsidR="00BB0871" w:rsidRPr="007E15B3" w:rsidRDefault="00BB0871" w:rsidP="002F4199">
    <w:pPr>
      <w:pStyle w:val="FuzeileSeitenzah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FCD" w:rsidRDefault="004E0FCD" w:rsidP="00DF3BE3">
      <w:r>
        <w:separator/>
      </w:r>
    </w:p>
    <w:p w:rsidR="004E0FCD" w:rsidRDefault="004E0FCD" w:rsidP="00DF3BE3"/>
  </w:footnote>
  <w:footnote w:type="continuationSeparator" w:id="0">
    <w:p w:rsidR="004E0FCD" w:rsidRDefault="004E0FCD" w:rsidP="00DF3BE3">
      <w:r>
        <w:continuationSeparator/>
      </w:r>
    </w:p>
    <w:p w:rsidR="004E0FCD" w:rsidRDefault="004E0FCD" w:rsidP="00DF3BE3"/>
  </w:footnote>
  <w:footnote w:type="continuationNotice" w:id="1">
    <w:p w:rsidR="004E0FCD" w:rsidRDefault="004E0FCD" w:rsidP="00DF3BE3"/>
    <w:p w:rsidR="004E0FCD" w:rsidRDefault="004E0FCD" w:rsidP="00DF3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71" w:rsidRPr="002A1F18" w:rsidRDefault="00BB0871" w:rsidP="00DF3BE3">
    <w:pPr>
      <w:pStyle w:val="Kopfzeile"/>
    </w:pPr>
    <w:r>
      <w:rPr>
        <w:b/>
        <w:lang w:eastAsia="de-AT"/>
      </w:rPr>
      <mc:AlternateContent>
        <mc:Choice Requires="wps">
          <w:drawing>
            <wp:anchor distT="0" distB="0" distL="114300" distR="114300" simplePos="0" relativeHeight="251658240" behindDoc="0" locked="0" layoutInCell="1" allowOverlap="1" wp14:anchorId="6F1139D3" wp14:editId="02E450F0">
              <wp:simplePos x="0" y="0"/>
              <wp:positionH relativeFrom="column">
                <wp:posOffset>-2540</wp:posOffset>
              </wp:positionH>
              <wp:positionV relativeFrom="paragraph">
                <wp:posOffset>314325</wp:posOffset>
              </wp:positionV>
              <wp:extent cx="4686300" cy="0"/>
              <wp:effectExtent l="6985" t="9525" r="12065" b="9525"/>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D575"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75pt" to="368.8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" strokeweight=".5pt"/>
          </w:pict>
        </mc:Fallback>
      </mc:AlternateContent>
    </w:r>
    <w:r>
      <w:rPr>
        <w:bCs/>
        <w:lang w:eastAsia="de-AT"/>
      </w:rPr>
      <mc:AlternateContent>
        <mc:Choice Requires="wps">
          <w:drawing>
            <wp:anchor distT="0" distB="0" distL="114300" distR="114300" simplePos="0" relativeHeight="251672576" behindDoc="0" locked="0" layoutInCell="1" allowOverlap="1" wp14:anchorId="0C01AF47" wp14:editId="37ADF117">
              <wp:simplePos x="0" y="0"/>
              <wp:positionH relativeFrom="column">
                <wp:posOffset>-2540</wp:posOffset>
              </wp:positionH>
              <wp:positionV relativeFrom="paragraph">
                <wp:posOffset>314325</wp:posOffset>
              </wp:positionV>
              <wp:extent cx="4686300" cy="0"/>
              <wp:effectExtent l="6985" t="9525" r="12065" b="952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F4023" id="Line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75pt" to="368.8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" strokeweight=".5pt"/>
          </w:pict>
        </mc:Fallback>
      </mc:AlternateContent>
    </w:r>
  </w:p>
  <w:p w:rsidR="00BB0871" w:rsidRPr="00FE7E2C" w:rsidRDefault="00BB0871" w:rsidP="00DF3B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5756"/>
    </w:tblGrid>
    <w:tr w:rsidR="00BB0871" w:rsidRPr="00180F16" w:rsidTr="0032282D">
      <w:tc>
        <w:tcPr>
          <w:tcW w:w="4167" w:type="dxa"/>
        </w:tcPr>
        <w:p w:rsidR="00BB0871" w:rsidRDefault="00BB0871" w:rsidP="00DF3BE3">
          <w:pPr>
            <w:pStyle w:val="Kopfzeile"/>
            <w:rPr>
              <w:sz w:val="20"/>
            </w:rPr>
          </w:pPr>
          <w:r w:rsidRPr="00DB6A92">
            <w:drawing>
              <wp:inline distT="0" distB="0" distL="0" distR="0" wp14:anchorId="2706D5F7" wp14:editId="4C4B2E62">
                <wp:extent cx="1047750" cy="48591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9769" cy="496125"/>
                        </a:xfrm>
                        <a:prstGeom prst="rect">
                          <a:avLst/>
                        </a:prstGeom>
                      </pic:spPr>
                    </pic:pic>
                  </a:graphicData>
                </a:graphic>
              </wp:inline>
            </w:drawing>
          </w:r>
        </w:p>
      </w:tc>
      <w:tc>
        <w:tcPr>
          <w:tcW w:w="5756" w:type="dxa"/>
        </w:tcPr>
        <w:p w:rsidR="00BB0871" w:rsidRDefault="00BB0871" w:rsidP="00D52252">
          <w:pPr>
            <w:pStyle w:val="Kopfzeile"/>
            <w:jc w:val="right"/>
          </w:pPr>
          <w:r w:rsidRPr="00DB6A92">
            <w:drawing>
              <wp:inline distT="0" distB="0" distL="0" distR="0" wp14:anchorId="7B3F54A4" wp14:editId="7107FC9B">
                <wp:extent cx="2033544" cy="42506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stretch>
                          <a:fillRect/>
                        </a:stretch>
                      </pic:blipFill>
                      <pic:spPr>
                        <a:xfrm>
                          <a:off x="0" y="0"/>
                          <a:ext cx="2033544" cy="425068"/>
                        </a:xfrm>
                        <a:prstGeom prst="rect">
                          <a:avLst/>
                        </a:prstGeom>
                      </pic:spPr>
                    </pic:pic>
                  </a:graphicData>
                </a:graphic>
              </wp:inline>
            </w:drawing>
          </w:r>
        </w:p>
      </w:tc>
    </w:tr>
  </w:tbl>
  <w:p w:rsidR="00BB0871" w:rsidRPr="00180F16" w:rsidRDefault="00BB0871" w:rsidP="00DF3B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4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5086"/>
    </w:tblGrid>
    <w:tr w:rsidR="00BB0871" w:rsidRPr="007F387C" w:rsidTr="00615851">
      <w:trPr>
        <w:trHeight w:val="1352"/>
      </w:trPr>
      <w:tc>
        <w:tcPr>
          <w:tcW w:w="4558" w:type="dxa"/>
        </w:tcPr>
        <w:p w:rsidR="00BB0871" w:rsidRDefault="00BB0871" w:rsidP="00DF3BE3">
          <w:pPr>
            <w:pStyle w:val="Kopfzeile"/>
            <w:rPr>
              <w:sz w:val="20"/>
            </w:rPr>
          </w:pPr>
          <w:r w:rsidRPr="00DB6A92">
            <w:drawing>
              <wp:inline distT="0" distB="0" distL="0" distR="0" wp14:anchorId="3E79D8BB" wp14:editId="637C4A0F">
                <wp:extent cx="1047750" cy="485913"/>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9769" cy="496125"/>
                        </a:xfrm>
                        <a:prstGeom prst="rect">
                          <a:avLst/>
                        </a:prstGeom>
                      </pic:spPr>
                    </pic:pic>
                  </a:graphicData>
                </a:graphic>
              </wp:inline>
            </w:drawing>
          </w:r>
        </w:p>
      </w:tc>
      <w:tc>
        <w:tcPr>
          <w:tcW w:w="5086" w:type="dxa"/>
        </w:tcPr>
        <w:p w:rsidR="00BB0871" w:rsidRDefault="00BB0871" w:rsidP="00D52252">
          <w:pPr>
            <w:pStyle w:val="Kopfzeile"/>
            <w:jc w:val="right"/>
          </w:pPr>
          <w:r w:rsidRPr="00DB6A92">
            <w:drawing>
              <wp:inline distT="0" distB="0" distL="0" distR="0" wp14:anchorId="32321045" wp14:editId="0BA17FD4">
                <wp:extent cx="2000939" cy="418253"/>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2000939" cy="418253"/>
                        </a:xfrm>
                        <a:prstGeom prst="rect">
                          <a:avLst/>
                        </a:prstGeom>
                      </pic:spPr>
                    </pic:pic>
                  </a:graphicData>
                </a:graphic>
              </wp:inline>
            </w:drawing>
          </w:r>
        </w:p>
      </w:tc>
    </w:tr>
  </w:tbl>
  <w:p w:rsidR="00BB0871" w:rsidRDefault="00BB0871" w:rsidP="00FF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5EA"/>
    <w:multiLevelType w:val="hybridMultilevel"/>
    <w:tmpl w:val="59F6956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CF7863"/>
    <w:multiLevelType w:val="hybridMultilevel"/>
    <w:tmpl w:val="6A2445C2"/>
    <w:lvl w:ilvl="0" w:tplc="A3FEC4FC">
      <w:start w:val="3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B30AEF"/>
    <w:multiLevelType w:val="hybridMultilevel"/>
    <w:tmpl w:val="C5DC36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6D6C86"/>
    <w:multiLevelType w:val="hybridMultilevel"/>
    <w:tmpl w:val="22407C3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1101753"/>
    <w:multiLevelType w:val="hybridMultilevel"/>
    <w:tmpl w:val="44FE4718"/>
    <w:lvl w:ilvl="0" w:tplc="22800BBA">
      <w:start w:val="12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226D9F"/>
    <w:multiLevelType w:val="hybridMultilevel"/>
    <w:tmpl w:val="9752B4CE"/>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8311545"/>
    <w:multiLevelType w:val="multilevel"/>
    <w:tmpl w:val="CD7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E5701"/>
    <w:multiLevelType w:val="hybridMultilevel"/>
    <w:tmpl w:val="36E8C94A"/>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FDC4323"/>
    <w:multiLevelType w:val="hybridMultilevel"/>
    <w:tmpl w:val="A2C4D09A"/>
    <w:lvl w:ilvl="0" w:tplc="83E8D428">
      <w:start w:val="1"/>
      <w:numFmt w:val="decimal"/>
      <w:lvlText w:val="%1"/>
      <w:lvlJc w:val="left"/>
      <w:pPr>
        <w:ind w:left="2153" w:hanging="735"/>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9" w15:restartNumberingAfterBreak="0">
    <w:nsid w:val="3DB17F0E"/>
    <w:multiLevelType w:val="hybridMultilevel"/>
    <w:tmpl w:val="211C8D9A"/>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0096A10"/>
    <w:multiLevelType w:val="hybridMultilevel"/>
    <w:tmpl w:val="AF10AC8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40FD5B89"/>
    <w:multiLevelType w:val="hybridMultilevel"/>
    <w:tmpl w:val="B590CE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4C62AF4"/>
    <w:multiLevelType w:val="multilevel"/>
    <w:tmpl w:val="101A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A54CF4"/>
    <w:multiLevelType w:val="hybridMultilevel"/>
    <w:tmpl w:val="BF0E1118"/>
    <w:lvl w:ilvl="0" w:tplc="0C07000F">
      <w:start w:val="1"/>
      <w:numFmt w:val="decimal"/>
      <w:lvlText w:val="%1."/>
      <w:lvlJc w:val="left"/>
      <w:pPr>
        <w:ind w:left="2138" w:hanging="360"/>
      </w:pPr>
    </w:lvl>
    <w:lvl w:ilvl="1" w:tplc="0C070019" w:tentative="1">
      <w:start w:val="1"/>
      <w:numFmt w:val="lowerLetter"/>
      <w:lvlText w:val="%2."/>
      <w:lvlJc w:val="left"/>
      <w:pPr>
        <w:ind w:left="2858" w:hanging="360"/>
      </w:pPr>
    </w:lvl>
    <w:lvl w:ilvl="2" w:tplc="0C07001B" w:tentative="1">
      <w:start w:val="1"/>
      <w:numFmt w:val="lowerRoman"/>
      <w:lvlText w:val="%3."/>
      <w:lvlJc w:val="right"/>
      <w:pPr>
        <w:ind w:left="3578" w:hanging="180"/>
      </w:pPr>
    </w:lvl>
    <w:lvl w:ilvl="3" w:tplc="0C07000F" w:tentative="1">
      <w:start w:val="1"/>
      <w:numFmt w:val="decimal"/>
      <w:lvlText w:val="%4."/>
      <w:lvlJc w:val="left"/>
      <w:pPr>
        <w:ind w:left="4298" w:hanging="360"/>
      </w:pPr>
    </w:lvl>
    <w:lvl w:ilvl="4" w:tplc="0C070019" w:tentative="1">
      <w:start w:val="1"/>
      <w:numFmt w:val="lowerLetter"/>
      <w:lvlText w:val="%5."/>
      <w:lvlJc w:val="left"/>
      <w:pPr>
        <w:ind w:left="5018" w:hanging="360"/>
      </w:pPr>
    </w:lvl>
    <w:lvl w:ilvl="5" w:tplc="0C07001B" w:tentative="1">
      <w:start w:val="1"/>
      <w:numFmt w:val="lowerRoman"/>
      <w:lvlText w:val="%6."/>
      <w:lvlJc w:val="right"/>
      <w:pPr>
        <w:ind w:left="5738" w:hanging="180"/>
      </w:pPr>
    </w:lvl>
    <w:lvl w:ilvl="6" w:tplc="0C07000F" w:tentative="1">
      <w:start w:val="1"/>
      <w:numFmt w:val="decimal"/>
      <w:lvlText w:val="%7."/>
      <w:lvlJc w:val="left"/>
      <w:pPr>
        <w:ind w:left="6458" w:hanging="360"/>
      </w:pPr>
    </w:lvl>
    <w:lvl w:ilvl="7" w:tplc="0C070019" w:tentative="1">
      <w:start w:val="1"/>
      <w:numFmt w:val="lowerLetter"/>
      <w:lvlText w:val="%8."/>
      <w:lvlJc w:val="left"/>
      <w:pPr>
        <w:ind w:left="7178" w:hanging="360"/>
      </w:pPr>
    </w:lvl>
    <w:lvl w:ilvl="8" w:tplc="0C07001B" w:tentative="1">
      <w:start w:val="1"/>
      <w:numFmt w:val="lowerRoman"/>
      <w:lvlText w:val="%9."/>
      <w:lvlJc w:val="right"/>
      <w:pPr>
        <w:ind w:left="7898" w:hanging="180"/>
      </w:pPr>
    </w:lvl>
  </w:abstractNum>
  <w:abstractNum w:abstractNumId="14"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15" w15:restartNumberingAfterBreak="0">
    <w:nsid w:val="59FD7D94"/>
    <w:multiLevelType w:val="hybridMultilevel"/>
    <w:tmpl w:val="AF062F22"/>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F446636"/>
    <w:multiLevelType w:val="multilevel"/>
    <w:tmpl w:val="CD7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893DDD"/>
    <w:multiLevelType w:val="hybridMultilevel"/>
    <w:tmpl w:val="F7E25BC4"/>
    <w:lvl w:ilvl="0" w:tplc="BD1C734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16"/>
  </w:num>
  <w:num w:numId="4">
    <w:abstractNumId w:val="6"/>
  </w:num>
  <w:num w:numId="5">
    <w:abstractNumId w:val="13"/>
  </w:num>
  <w:num w:numId="6">
    <w:abstractNumId w:val="8"/>
  </w:num>
  <w:num w:numId="7">
    <w:abstractNumId w:val="10"/>
  </w:num>
  <w:num w:numId="8">
    <w:abstractNumId w:val="15"/>
  </w:num>
  <w:num w:numId="9">
    <w:abstractNumId w:val="17"/>
  </w:num>
  <w:num w:numId="10">
    <w:abstractNumId w:val="9"/>
  </w:num>
  <w:num w:numId="11">
    <w:abstractNumId w:val="5"/>
  </w:num>
  <w:num w:numId="12">
    <w:abstractNumId w:val="7"/>
  </w:num>
  <w:num w:numId="13">
    <w:abstractNumId w:val="3"/>
  </w:num>
  <w:num w:numId="14">
    <w:abstractNumId w:val="0"/>
  </w:num>
  <w:num w:numId="15">
    <w:abstractNumId w:val="1"/>
  </w:num>
  <w:num w:numId="16">
    <w:abstractNumId w:val="11"/>
  </w:num>
  <w:num w:numId="17">
    <w:abstractNumId w:val="2"/>
  </w:num>
  <w:num w:numId="1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3"/>
  <w:removePersonalInformation/>
  <w:removeDateAndTim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tDQ0sDS0NDU1MjJT0lEKTi0uzszPAykwrAUAb9xEzSwAAAA="/>
  </w:docVars>
  <w:rsids>
    <w:rsidRoot w:val="00B54CFD"/>
    <w:rsid w:val="0000169B"/>
    <w:rsid w:val="00003F95"/>
    <w:rsid w:val="0000522D"/>
    <w:rsid w:val="000057D6"/>
    <w:rsid w:val="000178F0"/>
    <w:rsid w:val="000210EF"/>
    <w:rsid w:val="000245B1"/>
    <w:rsid w:val="0003097F"/>
    <w:rsid w:val="000315D2"/>
    <w:rsid w:val="00032381"/>
    <w:rsid w:val="0003417A"/>
    <w:rsid w:val="000358A1"/>
    <w:rsid w:val="00041C6F"/>
    <w:rsid w:val="00042D24"/>
    <w:rsid w:val="0004304F"/>
    <w:rsid w:val="0004325D"/>
    <w:rsid w:val="00054E35"/>
    <w:rsid w:val="0006112E"/>
    <w:rsid w:val="00062BB3"/>
    <w:rsid w:val="0006447F"/>
    <w:rsid w:val="00066337"/>
    <w:rsid w:val="00066E6C"/>
    <w:rsid w:val="000679A4"/>
    <w:rsid w:val="00070CAF"/>
    <w:rsid w:val="0007287C"/>
    <w:rsid w:val="000751E6"/>
    <w:rsid w:val="00080B14"/>
    <w:rsid w:val="0008167F"/>
    <w:rsid w:val="00082EE9"/>
    <w:rsid w:val="000851E9"/>
    <w:rsid w:val="0008584C"/>
    <w:rsid w:val="0009079F"/>
    <w:rsid w:val="0009310B"/>
    <w:rsid w:val="00097384"/>
    <w:rsid w:val="000A072D"/>
    <w:rsid w:val="000A0ECA"/>
    <w:rsid w:val="000A274D"/>
    <w:rsid w:val="000A2B60"/>
    <w:rsid w:val="000A4031"/>
    <w:rsid w:val="000B06DA"/>
    <w:rsid w:val="000B53E4"/>
    <w:rsid w:val="000C0A74"/>
    <w:rsid w:val="000C3580"/>
    <w:rsid w:val="000C3618"/>
    <w:rsid w:val="000C36B0"/>
    <w:rsid w:val="000C426D"/>
    <w:rsid w:val="000C562F"/>
    <w:rsid w:val="000C5CC6"/>
    <w:rsid w:val="000D06C4"/>
    <w:rsid w:val="000D5418"/>
    <w:rsid w:val="000D5ACC"/>
    <w:rsid w:val="000D763C"/>
    <w:rsid w:val="000E3909"/>
    <w:rsid w:val="000E4E1F"/>
    <w:rsid w:val="000E733C"/>
    <w:rsid w:val="000E782B"/>
    <w:rsid w:val="000F48A5"/>
    <w:rsid w:val="000F584D"/>
    <w:rsid w:val="000F7495"/>
    <w:rsid w:val="000F7C80"/>
    <w:rsid w:val="00102AD8"/>
    <w:rsid w:val="001068CC"/>
    <w:rsid w:val="001128AD"/>
    <w:rsid w:val="001132E5"/>
    <w:rsid w:val="00114E9C"/>
    <w:rsid w:val="0011559E"/>
    <w:rsid w:val="001227E9"/>
    <w:rsid w:val="00122E8C"/>
    <w:rsid w:val="00123306"/>
    <w:rsid w:val="00125D88"/>
    <w:rsid w:val="001311DC"/>
    <w:rsid w:val="00131D94"/>
    <w:rsid w:val="0013294D"/>
    <w:rsid w:val="00132E1D"/>
    <w:rsid w:val="00134847"/>
    <w:rsid w:val="0013648B"/>
    <w:rsid w:val="001410B3"/>
    <w:rsid w:val="001438B0"/>
    <w:rsid w:val="00143CBF"/>
    <w:rsid w:val="00144E6E"/>
    <w:rsid w:val="0014512F"/>
    <w:rsid w:val="00145B72"/>
    <w:rsid w:val="001468AA"/>
    <w:rsid w:val="00147E8F"/>
    <w:rsid w:val="0015616A"/>
    <w:rsid w:val="0015795E"/>
    <w:rsid w:val="00161674"/>
    <w:rsid w:val="001616BA"/>
    <w:rsid w:val="00162A93"/>
    <w:rsid w:val="00163AFA"/>
    <w:rsid w:val="001666DA"/>
    <w:rsid w:val="00173CF1"/>
    <w:rsid w:val="00180F16"/>
    <w:rsid w:val="001832B5"/>
    <w:rsid w:val="00185B70"/>
    <w:rsid w:val="0018601A"/>
    <w:rsid w:val="0018798D"/>
    <w:rsid w:val="00194F46"/>
    <w:rsid w:val="001A4817"/>
    <w:rsid w:val="001A5382"/>
    <w:rsid w:val="001A6E40"/>
    <w:rsid w:val="001A6F3C"/>
    <w:rsid w:val="001B110E"/>
    <w:rsid w:val="001B2284"/>
    <w:rsid w:val="001B3296"/>
    <w:rsid w:val="001B38C4"/>
    <w:rsid w:val="001B4620"/>
    <w:rsid w:val="001B6E5A"/>
    <w:rsid w:val="001B6EE3"/>
    <w:rsid w:val="001C4689"/>
    <w:rsid w:val="001C471E"/>
    <w:rsid w:val="001C572C"/>
    <w:rsid w:val="001C57B5"/>
    <w:rsid w:val="001C7238"/>
    <w:rsid w:val="001C7704"/>
    <w:rsid w:val="001D4BD3"/>
    <w:rsid w:val="001D55F5"/>
    <w:rsid w:val="001D6459"/>
    <w:rsid w:val="001E4640"/>
    <w:rsid w:val="001E4EDD"/>
    <w:rsid w:val="001E563B"/>
    <w:rsid w:val="001F08B0"/>
    <w:rsid w:val="001F26E3"/>
    <w:rsid w:val="0020091D"/>
    <w:rsid w:val="00210C3C"/>
    <w:rsid w:val="00211A90"/>
    <w:rsid w:val="00216352"/>
    <w:rsid w:val="0021722E"/>
    <w:rsid w:val="00217A86"/>
    <w:rsid w:val="00223EE7"/>
    <w:rsid w:val="00224035"/>
    <w:rsid w:val="002305F3"/>
    <w:rsid w:val="0023328D"/>
    <w:rsid w:val="002361B4"/>
    <w:rsid w:val="0023696A"/>
    <w:rsid w:val="0023782E"/>
    <w:rsid w:val="00247287"/>
    <w:rsid w:val="00251A9D"/>
    <w:rsid w:val="00251F73"/>
    <w:rsid w:val="00252515"/>
    <w:rsid w:val="0025337B"/>
    <w:rsid w:val="0025391D"/>
    <w:rsid w:val="0025574C"/>
    <w:rsid w:val="00255D61"/>
    <w:rsid w:val="00257869"/>
    <w:rsid w:val="00257B76"/>
    <w:rsid w:val="00261E1D"/>
    <w:rsid w:val="00263015"/>
    <w:rsid w:val="002639D2"/>
    <w:rsid w:val="00267B0E"/>
    <w:rsid w:val="00270599"/>
    <w:rsid w:val="00272530"/>
    <w:rsid w:val="00275FC4"/>
    <w:rsid w:val="0028005F"/>
    <w:rsid w:val="00280B06"/>
    <w:rsid w:val="002845C4"/>
    <w:rsid w:val="0028467F"/>
    <w:rsid w:val="00285755"/>
    <w:rsid w:val="00287C5D"/>
    <w:rsid w:val="002912A5"/>
    <w:rsid w:val="00292E3F"/>
    <w:rsid w:val="00293242"/>
    <w:rsid w:val="00294A9C"/>
    <w:rsid w:val="00295823"/>
    <w:rsid w:val="002A1B3C"/>
    <w:rsid w:val="002A1F18"/>
    <w:rsid w:val="002A3521"/>
    <w:rsid w:val="002B6727"/>
    <w:rsid w:val="002B7947"/>
    <w:rsid w:val="002C01A6"/>
    <w:rsid w:val="002C45B6"/>
    <w:rsid w:val="002C559C"/>
    <w:rsid w:val="002C5964"/>
    <w:rsid w:val="002C6575"/>
    <w:rsid w:val="002C6688"/>
    <w:rsid w:val="002C74CD"/>
    <w:rsid w:val="002D2153"/>
    <w:rsid w:val="002D285A"/>
    <w:rsid w:val="002D2E94"/>
    <w:rsid w:val="002D51F2"/>
    <w:rsid w:val="002E0198"/>
    <w:rsid w:val="002E5E73"/>
    <w:rsid w:val="002E652B"/>
    <w:rsid w:val="002E765A"/>
    <w:rsid w:val="002F185C"/>
    <w:rsid w:val="002F4199"/>
    <w:rsid w:val="002F666B"/>
    <w:rsid w:val="00303047"/>
    <w:rsid w:val="0030379D"/>
    <w:rsid w:val="00304CC6"/>
    <w:rsid w:val="00305A21"/>
    <w:rsid w:val="00307E0F"/>
    <w:rsid w:val="00315470"/>
    <w:rsid w:val="00321898"/>
    <w:rsid w:val="0032282D"/>
    <w:rsid w:val="00322DE8"/>
    <w:rsid w:val="0032562B"/>
    <w:rsid w:val="00333B53"/>
    <w:rsid w:val="003344E4"/>
    <w:rsid w:val="00334EEE"/>
    <w:rsid w:val="003351EF"/>
    <w:rsid w:val="0033547A"/>
    <w:rsid w:val="0034092C"/>
    <w:rsid w:val="00343B48"/>
    <w:rsid w:val="00343D66"/>
    <w:rsid w:val="00350AE4"/>
    <w:rsid w:val="00350DF3"/>
    <w:rsid w:val="0035146A"/>
    <w:rsid w:val="00351E29"/>
    <w:rsid w:val="003524B9"/>
    <w:rsid w:val="003568E9"/>
    <w:rsid w:val="0035719E"/>
    <w:rsid w:val="003666E8"/>
    <w:rsid w:val="003704C3"/>
    <w:rsid w:val="00371772"/>
    <w:rsid w:val="00374349"/>
    <w:rsid w:val="00380FA6"/>
    <w:rsid w:val="0038579F"/>
    <w:rsid w:val="003863DF"/>
    <w:rsid w:val="00393514"/>
    <w:rsid w:val="00395026"/>
    <w:rsid w:val="003A4872"/>
    <w:rsid w:val="003A5C4F"/>
    <w:rsid w:val="003A6EFD"/>
    <w:rsid w:val="003A7817"/>
    <w:rsid w:val="003B01A3"/>
    <w:rsid w:val="003B5546"/>
    <w:rsid w:val="003B67A6"/>
    <w:rsid w:val="003C0B56"/>
    <w:rsid w:val="003C655C"/>
    <w:rsid w:val="003C796A"/>
    <w:rsid w:val="003D3584"/>
    <w:rsid w:val="003D3704"/>
    <w:rsid w:val="003D5FD1"/>
    <w:rsid w:val="003D68F1"/>
    <w:rsid w:val="003D6D2F"/>
    <w:rsid w:val="003E1ACB"/>
    <w:rsid w:val="003E3BC1"/>
    <w:rsid w:val="003E3C40"/>
    <w:rsid w:val="003E43D8"/>
    <w:rsid w:val="003E62F9"/>
    <w:rsid w:val="003F030D"/>
    <w:rsid w:val="003F079A"/>
    <w:rsid w:val="003F1B68"/>
    <w:rsid w:val="003F2E94"/>
    <w:rsid w:val="003F572A"/>
    <w:rsid w:val="004009B6"/>
    <w:rsid w:val="00402297"/>
    <w:rsid w:val="0040449B"/>
    <w:rsid w:val="00404D9B"/>
    <w:rsid w:val="004054D2"/>
    <w:rsid w:val="00405866"/>
    <w:rsid w:val="00412CAA"/>
    <w:rsid w:val="00416EFF"/>
    <w:rsid w:val="00417DA8"/>
    <w:rsid w:val="00421BB2"/>
    <w:rsid w:val="00424A57"/>
    <w:rsid w:val="00425E75"/>
    <w:rsid w:val="00426520"/>
    <w:rsid w:val="00427C62"/>
    <w:rsid w:val="004303E2"/>
    <w:rsid w:val="004320D9"/>
    <w:rsid w:val="00432800"/>
    <w:rsid w:val="00440433"/>
    <w:rsid w:val="00444A35"/>
    <w:rsid w:val="0044675F"/>
    <w:rsid w:val="004517B6"/>
    <w:rsid w:val="00455520"/>
    <w:rsid w:val="0045591A"/>
    <w:rsid w:val="004576EE"/>
    <w:rsid w:val="00457CC6"/>
    <w:rsid w:val="004637A2"/>
    <w:rsid w:val="00463AA1"/>
    <w:rsid w:val="00472650"/>
    <w:rsid w:val="0047313B"/>
    <w:rsid w:val="00474324"/>
    <w:rsid w:val="0047661E"/>
    <w:rsid w:val="00481B80"/>
    <w:rsid w:val="00482200"/>
    <w:rsid w:val="004844A4"/>
    <w:rsid w:val="00487D85"/>
    <w:rsid w:val="00491EA9"/>
    <w:rsid w:val="00492CC1"/>
    <w:rsid w:val="00492E28"/>
    <w:rsid w:val="00497251"/>
    <w:rsid w:val="004A550F"/>
    <w:rsid w:val="004A6247"/>
    <w:rsid w:val="004B4F29"/>
    <w:rsid w:val="004B5573"/>
    <w:rsid w:val="004B5F48"/>
    <w:rsid w:val="004B73C1"/>
    <w:rsid w:val="004C050B"/>
    <w:rsid w:val="004C6866"/>
    <w:rsid w:val="004D5072"/>
    <w:rsid w:val="004E0FCD"/>
    <w:rsid w:val="004E1203"/>
    <w:rsid w:val="004E1C36"/>
    <w:rsid w:val="004E3BBB"/>
    <w:rsid w:val="004E7197"/>
    <w:rsid w:val="004F1C55"/>
    <w:rsid w:val="004F4FB6"/>
    <w:rsid w:val="0050209F"/>
    <w:rsid w:val="00502440"/>
    <w:rsid w:val="00503884"/>
    <w:rsid w:val="00503ACB"/>
    <w:rsid w:val="00505058"/>
    <w:rsid w:val="00513F82"/>
    <w:rsid w:val="00514B43"/>
    <w:rsid w:val="00516782"/>
    <w:rsid w:val="0051683F"/>
    <w:rsid w:val="005262E4"/>
    <w:rsid w:val="00526D87"/>
    <w:rsid w:val="005312B1"/>
    <w:rsid w:val="00532128"/>
    <w:rsid w:val="0053390E"/>
    <w:rsid w:val="005359FF"/>
    <w:rsid w:val="00536797"/>
    <w:rsid w:val="00537C4D"/>
    <w:rsid w:val="00537C86"/>
    <w:rsid w:val="00540C8B"/>
    <w:rsid w:val="00540E2C"/>
    <w:rsid w:val="00540FBA"/>
    <w:rsid w:val="00541246"/>
    <w:rsid w:val="00547342"/>
    <w:rsid w:val="00552782"/>
    <w:rsid w:val="00552864"/>
    <w:rsid w:val="005528DD"/>
    <w:rsid w:val="00552B8D"/>
    <w:rsid w:val="00552E90"/>
    <w:rsid w:val="00553826"/>
    <w:rsid w:val="00554008"/>
    <w:rsid w:val="005622C9"/>
    <w:rsid w:val="0056262B"/>
    <w:rsid w:val="00567F41"/>
    <w:rsid w:val="00571176"/>
    <w:rsid w:val="00572396"/>
    <w:rsid w:val="00575E11"/>
    <w:rsid w:val="0057786C"/>
    <w:rsid w:val="00580425"/>
    <w:rsid w:val="005839BC"/>
    <w:rsid w:val="005844EE"/>
    <w:rsid w:val="00584B7A"/>
    <w:rsid w:val="00593083"/>
    <w:rsid w:val="00597187"/>
    <w:rsid w:val="005A3203"/>
    <w:rsid w:val="005A62CD"/>
    <w:rsid w:val="005B1F3C"/>
    <w:rsid w:val="005B7D5E"/>
    <w:rsid w:val="005C18DB"/>
    <w:rsid w:val="005C219B"/>
    <w:rsid w:val="005C22AA"/>
    <w:rsid w:val="005C2CDD"/>
    <w:rsid w:val="005C5E23"/>
    <w:rsid w:val="005D01F8"/>
    <w:rsid w:val="005D041C"/>
    <w:rsid w:val="005D47E2"/>
    <w:rsid w:val="005D4CAE"/>
    <w:rsid w:val="005E279F"/>
    <w:rsid w:val="005E3F84"/>
    <w:rsid w:val="005E4F20"/>
    <w:rsid w:val="005E5ED5"/>
    <w:rsid w:val="005E6479"/>
    <w:rsid w:val="005F11D1"/>
    <w:rsid w:val="005F4F5D"/>
    <w:rsid w:val="005F502D"/>
    <w:rsid w:val="005F69C2"/>
    <w:rsid w:val="005F6F93"/>
    <w:rsid w:val="0060103E"/>
    <w:rsid w:val="0060213F"/>
    <w:rsid w:val="0060357C"/>
    <w:rsid w:val="006063D3"/>
    <w:rsid w:val="006136CC"/>
    <w:rsid w:val="00615851"/>
    <w:rsid w:val="00617025"/>
    <w:rsid w:val="00617884"/>
    <w:rsid w:val="00623051"/>
    <w:rsid w:val="006239A3"/>
    <w:rsid w:val="00627529"/>
    <w:rsid w:val="006309E7"/>
    <w:rsid w:val="00632316"/>
    <w:rsid w:val="00633EE4"/>
    <w:rsid w:val="006340B1"/>
    <w:rsid w:val="00640CE7"/>
    <w:rsid w:val="00645B48"/>
    <w:rsid w:val="006466C8"/>
    <w:rsid w:val="0065656C"/>
    <w:rsid w:val="00657404"/>
    <w:rsid w:val="006574D6"/>
    <w:rsid w:val="00660007"/>
    <w:rsid w:val="00661DFE"/>
    <w:rsid w:val="00667905"/>
    <w:rsid w:val="00667AB0"/>
    <w:rsid w:val="0067702E"/>
    <w:rsid w:val="00680F9F"/>
    <w:rsid w:val="00684306"/>
    <w:rsid w:val="006853E6"/>
    <w:rsid w:val="006862F1"/>
    <w:rsid w:val="006863D2"/>
    <w:rsid w:val="00686CD3"/>
    <w:rsid w:val="00687BB3"/>
    <w:rsid w:val="006971B6"/>
    <w:rsid w:val="006979AB"/>
    <w:rsid w:val="006A29C6"/>
    <w:rsid w:val="006A30ED"/>
    <w:rsid w:val="006A4394"/>
    <w:rsid w:val="006A629B"/>
    <w:rsid w:val="006A6E7A"/>
    <w:rsid w:val="006B0D2A"/>
    <w:rsid w:val="006B401C"/>
    <w:rsid w:val="006B4056"/>
    <w:rsid w:val="006B7771"/>
    <w:rsid w:val="006C1502"/>
    <w:rsid w:val="006C38FB"/>
    <w:rsid w:val="006D2D6D"/>
    <w:rsid w:val="006D3606"/>
    <w:rsid w:val="006D436F"/>
    <w:rsid w:val="006D4A54"/>
    <w:rsid w:val="006D5218"/>
    <w:rsid w:val="006D5DB6"/>
    <w:rsid w:val="006D7C55"/>
    <w:rsid w:val="006E0FEE"/>
    <w:rsid w:val="006E3E4C"/>
    <w:rsid w:val="006F2953"/>
    <w:rsid w:val="00700684"/>
    <w:rsid w:val="007017C3"/>
    <w:rsid w:val="007029D9"/>
    <w:rsid w:val="00703003"/>
    <w:rsid w:val="007057C8"/>
    <w:rsid w:val="00710D3B"/>
    <w:rsid w:val="007154B4"/>
    <w:rsid w:val="00716E90"/>
    <w:rsid w:val="00724EFE"/>
    <w:rsid w:val="00725BA4"/>
    <w:rsid w:val="00726018"/>
    <w:rsid w:val="00727242"/>
    <w:rsid w:val="00727430"/>
    <w:rsid w:val="0073120C"/>
    <w:rsid w:val="00733898"/>
    <w:rsid w:val="0073398E"/>
    <w:rsid w:val="0073577C"/>
    <w:rsid w:val="00736B00"/>
    <w:rsid w:val="00741637"/>
    <w:rsid w:val="007422D0"/>
    <w:rsid w:val="00742E06"/>
    <w:rsid w:val="007457E7"/>
    <w:rsid w:val="00745ACE"/>
    <w:rsid w:val="007463BB"/>
    <w:rsid w:val="00747FE8"/>
    <w:rsid w:val="00750EB2"/>
    <w:rsid w:val="00754825"/>
    <w:rsid w:val="00754932"/>
    <w:rsid w:val="0075644D"/>
    <w:rsid w:val="00760C3F"/>
    <w:rsid w:val="00762959"/>
    <w:rsid w:val="007636A2"/>
    <w:rsid w:val="007640AC"/>
    <w:rsid w:val="007649A1"/>
    <w:rsid w:val="00765C4A"/>
    <w:rsid w:val="00767550"/>
    <w:rsid w:val="00770021"/>
    <w:rsid w:val="0077103F"/>
    <w:rsid w:val="00772487"/>
    <w:rsid w:val="00776841"/>
    <w:rsid w:val="00777D37"/>
    <w:rsid w:val="0078699B"/>
    <w:rsid w:val="00787996"/>
    <w:rsid w:val="00787EB6"/>
    <w:rsid w:val="007901FF"/>
    <w:rsid w:val="00790A0F"/>
    <w:rsid w:val="007916CC"/>
    <w:rsid w:val="00793CCC"/>
    <w:rsid w:val="00795BFE"/>
    <w:rsid w:val="00796B79"/>
    <w:rsid w:val="007A01E5"/>
    <w:rsid w:val="007A4301"/>
    <w:rsid w:val="007A4D75"/>
    <w:rsid w:val="007A61FF"/>
    <w:rsid w:val="007A634B"/>
    <w:rsid w:val="007A6D10"/>
    <w:rsid w:val="007A7686"/>
    <w:rsid w:val="007A7997"/>
    <w:rsid w:val="007A7F19"/>
    <w:rsid w:val="007B0634"/>
    <w:rsid w:val="007B0CB7"/>
    <w:rsid w:val="007B1751"/>
    <w:rsid w:val="007C6219"/>
    <w:rsid w:val="007D0AA9"/>
    <w:rsid w:val="007D1134"/>
    <w:rsid w:val="007D5132"/>
    <w:rsid w:val="007D564B"/>
    <w:rsid w:val="007D63AA"/>
    <w:rsid w:val="007D708E"/>
    <w:rsid w:val="007D77D6"/>
    <w:rsid w:val="007E15B3"/>
    <w:rsid w:val="007E75C6"/>
    <w:rsid w:val="007E7CAD"/>
    <w:rsid w:val="007F07C0"/>
    <w:rsid w:val="007F1B47"/>
    <w:rsid w:val="007F2294"/>
    <w:rsid w:val="007F2445"/>
    <w:rsid w:val="007F25E1"/>
    <w:rsid w:val="007F3803"/>
    <w:rsid w:val="007F387C"/>
    <w:rsid w:val="007F5A61"/>
    <w:rsid w:val="007F6E3E"/>
    <w:rsid w:val="007F741E"/>
    <w:rsid w:val="008006A4"/>
    <w:rsid w:val="0080305B"/>
    <w:rsid w:val="00803F2C"/>
    <w:rsid w:val="008042AA"/>
    <w:rsid w:val="008057FD"/>
    <w:rsid w:val="00805DF5"/>
    <w:rsid w:val="008061A7"/>
    <w:rsid w:val="00807378"/>
    <w:rsid w:val="0080756D"/>
    <w:rsid w:val="008105E2"/>
    <w:rsid w:val="0081350E"/>
    <w:rsid w:val="00813B68"/>
    <w:rsid w:val="008158FD"/>
    <w:rsid w:val="008225C4"/>
    <w:rsid w:val="00824D56"/>
    <w:rsid w:val="00825AFF"/>
    <w:rsid w:val="00834C3C"/>
    <w:rsid w:val="008353D5"/>
    <w:rsid w:val="00841043"/>
    <w:rsid w:val="00844440"/>
    <w:rsid w:val="00851871"/>
    <w:rsid w:val="008523CA"/>
    <w:rsid w:val="008572AD"/>
    <w:rsid w:val="00876506"/>
    <w:rsid w:val="00877673"/>
    <w:rsid w:val="00880049"/>
    <w:rsid w:val="00883914"/>
    <w:rsid w:val="00887E1F"/>
    <w:rsid w:val="0089034A"/>
    <w:rsid w:val="00892E2A"/>
    <w:rsid w:val="00893B20"/>
    <w:rsid w:val="0089469B"/>
    <w:rsid w:val="00894768"/>
    <w:rsid w:val="00894B15"/>
    <w:rsid w:val="00894DC1"/>
    <w:rsid w:val="008A2843"/>
    <w:rsid w:val="008A32F3"/>
    <w:rsid w:val="008A55FE"/>
    <w:rsid w:val="008A68BC"/>
    <w:rsid w:val="008B482B"/>
    <w:rsid w:val="008B565D"/>
    <w:rsid w:val="008C07FE"/>
    <w:rsid w:val="008C2F3E"/>
    <w:rsid w:val="008C330C"/>
    <w:rsid w:val="008C3AA6"/>
    <w:rsid w:val="008C3D64"/>
    <w:rsid w:val="008C5185"/>
    <w:rsid w:val="008C5893"/>
    <w:rsid w:val="008D2A29"/>
    <w:rsid w:val="008E0112"/>
    <w:rsid w:val="008E1A50"/>
    <w:rsid w:val="008E20B5"/>
    <w:rsid w:val="008E2932"/>
    <w:rsid w:val="008E2EF8"/>
    <w:rsid w:val="008E772E"/>
    <w:rsid w:val="008F10AA"/>
    <w:rsid w:val="008F1E4C"/>
    <w:rsid w:val="008F2440"/>
    <w:rsid w:val="008F73E5"/>
    <w:rsid w:val="0090013E"/>
    <w:rsid w:val="009003DC"/>
    <w:rsid w:val="00903157"/>
    <w:rsid w:val="00903DA7"/>
    <w:rsid w:val="00905073"/>
    <w:rsid w:val="00905307"/>
    <w:rsid w:val="00911988"/>
    <w:rsid w:val="009159AA"/>
    <w:rsid w:val="00915A0F"/>
    <w:rsid w:val="00920EAD"/>
    <w:rsid w:val="009224CC"/>
    <w:rsid w:val="009269F3"/>
    <w:rsid w:val="0092794C"/>
    <w:rsid w:val="00927A5D"/>
    <w:rsid w:val="00931F9C"/>
    <w:rsid w:val="009320DA"/>
    <w:rsid w:val="00932674"/>
    <w:rsid w:val="009331F7"/>
    <w:rsid w:val="00942B6C"/>
    <w:rsid w:val="00946B51"/>
    <w:rsid w:val="009522FB"/>
    <w:rsid w:val="0095734A"/>
    <w:rsid w:val="009573B1"/>
    <w:rsid w:val="0096355D"/>
    <w:rsid w:val="00964554"/>
    <w:rsid w:val="00964BB8"/>
    <w:rsid w:val="009716DF"/>
    <w:rsid w:val="009717C6"/>
    <w:rsid w:val="009720AA"/>
    <w:rsid w:val="00973319"/>
    <w:rsid w:val="00973D33"/>
    <w:rsid w:val="00975087"/>
    <w:rsid w:val="00976242"/>
    <w:rsid w:val="009764D5"/>
    <w:rsid w:val="009779B6"/>
    <w:rsid w:val="00977BA9"/>
    <w:rsid w:val="00980E7F"/>
    <w:rsid w:val="00982080"/>
    <w:rsid w:val="00984E32"/>
    <w:rsid w:val="0098655A"/>
    <w:rsid w:val="00990B44"/>
    <w:rsid w:val="0099172B"/>
    <w:rsid w:val="00992B2B"/>
    <w:rsid w:val="00994300"/>
    <w:rsid w:val="009A20EC"/>
    <w:rsid w:val="009A2FF6"/>
    <w:rsid w:val="009A3058"/>
    <w:rsid w:val="009A3A36"/>
    <w:rsid w:val="009A6A6F"/>
    <w:rsid w:val="009B1396"/>
    <w:rsid w:val="009B2C7B"/>
    <w:rsid w:val="009B3182"/>
    <w:rsid w:val="009B3FAC"/>
    <w:rsid w:val="009B5899"/>
    <w:rsid w:val="009B7218"/>
    <w:rsid w:val="009C007B"/>
    <w:rsid w:val="009C1DAF"/>
    <w:rsid w:val="009C2774"/>
    <w:rsid w:val="009C2BF6"/>
    <w:rsid w:val="009C42A1"/>
    <w:rsid w:val="009C7742"/>
    <w:rsid w:val="009D0AB7"/>
    <w:rsid w:val="009E284D"/>
    <w:rsid w:val="009E2B70"/>
    <w:rsid w:val="009E381B"/>
    <w:rsid w:val="009E4271"/>
    <w:rsid w:val="009E5A46"/>
    <w:rsid w:val="009E622C"/>
    <w:rsid w:val="009E74CA"/>
    <w:rsid w:val="009E7953"/>
    <w:rsid w:val="009E798C"/>
    <w:rsid w:val="009F2B3E"/>
    <w:rsid w:val="009F31B5"/>
    <w:rsid w:val="009F5076"/>
    <w:rsid w:val="009F5FD0"/>
    <w:rsid w:val="00A00623"/>
    <w:rsid w:val="00A019C0"/>
    <w:rsid w:val="00A03992"/>
    <w:rsid w:val="00A04898"/>
    <w:rsid w:val="00A04B33"/>
    <w:rsid w:val="00A051E5"/>
    <w:rsid w:val="00A073CB"/>
    <w:rsid w:val="00A11EB6"/>
    <w:rsid w:val="00A12BAB"/>
    <w:rsid w:val="00A13B15"/>
    <w:rsid w:val="00A13DA9"/>
    <w:rsid w:val="00A31E35"/>
    <w:rsid w:val="00A35094"/>
    <w:rsid w:val="00A35208"/>
    <w:rsid w:val="00A37FD2"/>
    <w:rsid w:val="00A4160E"/>
    <w:rsid w:val="00A41AAB"/>
    <w:rsid w:val="00A41F18"/>
    <w:rsid w:val="00A50797"/>
    <w:rsid w:val="00A50C69"/>
    <w:rsid w:val="00A55A71"/>
    <w:rsid w:val="00A5647F"/>
    <w:rsid w:val="00A60168"/>
    <w:rsid w:val="00A63C72"/>
    <w:rsid w:val="00A6414F"/>
    <w:rsid w:val="00A66521"/>
    <w:rsid w:val="00A66831"/>
    <w:rsid w:val="00A67E60"/>
    <w:rsid w:val="00A70AEB"/>
    <w:rsid w:val="00A7240C"/>
    <w:rsid w:val="00A727A2"/>
    <w:rsid w:val="00A75598"/>
    <w:rsid w:val="00A9094D"/>
    <w:rsid w:val="00A914B8"/>
    <w:rsid w:val="00AA0DD2"/>
    <w:rsid w:val="00AA100F"/>
    <w:rsid w:val="00AA162C"/>
    <w:rsid w:val="00AA2185"/>
    <w:rsid w:val="00AA4CBC"/>
    <w:rsid w:val="00AA54D8"/>
    <w:rsid w:val="00AB0A7F"/>
    <w:rsid w:val="00AB0E07"/>
    <w:rsid w:val="00AC619D"/>
    <w:rsid w:val="00AC62C1"/>
    <w:rsid w:val="00AC72A4"/>
    <w:rsid w:val="00AD32C9"/>
    <w:rsid w:val="00AE0143"/>
    <w:rsid w:val="00AE084D"/>
    <w:rsid w:val="00AE2BFE"/>
    <w:rsid w:val="00AE48A3"/>
    <w:rsid w:val="00AE4F46"/>
    <w:rsid w:val="00AE5AE7"/>
    <w:rsid w:val="00AF37D3"/>
    <w:rsid w:val="00AF534F"/>
    <w:rsid w:val="00AF5866"/>
    <w:rsid w:val="00AF795E"/>
    <w:rsid w:val="00B0243E"/>
    <w:rsid w:val="00B035CE"/>
    <w:rsid w:val="00B0666D"/>
    <w:rsid w:val="00B10E0F"/>
    <w:rsid w:val="00B10EEA"/>
    <w:rsid w:val="00B118EC"/>
    <w:rsid w:val="00B13A73"/>
    <w:rsid w:val="00B201C7"/>
    <w:rsid w:val="00B20E39"/>
    <w:rsid w:val="00B21EAD"/>
    <w:rsid w:val="00B2288D"/>
    <w:rsid w:val="00B23639"/>
    <w:rsid w:val="00B24600"/>
    <w:rsid w:val="00B24837"/>
    <w:rsid w:val="00B24AAC"/>
    <w:rsid w:val="00B2626F"/>
    <w:rsid w:val="00B27629"/>
    <w:rsid w:val="00B309A2"/>
    <w:rsid w:val="00B32BF1"/>
    <w:rsid w:val="00B33C1C"/>
    <w:rsid w:val="00B3627D"/>
    <w:rsid w:val="00B400AB"/>
    <w:rsid w:val="00B414D9"/>
    <w:rsid w:val="00B43632"/>
    <w:rsid w:val="00B43752"/>
    <w:rsid w:val="00B43936"/>
    <w:rsid w:val="00B43B1E"/>
    <w:rsid w:val="00B5114E"/>
    <w:rsid w:val="00B51978"/>
    <w:rsid w:val="00B520CA"/>
    <w:rsid w:val="00B524AA"/>
    <w:rsid w:val="00B53703"/>
    <w:rsid w:val="00B53AE8"/>
    <w:rsid w:val="00B54CFD"/>
    <w:rsid w:val="00B5697A"/>
    <w:rsid w:val="00B64B4A"/>
    <w:rsid w:val="00B64BB8"/>
    <w:rsid w:val="00B66D02"/>
    <w:rsid w:val="00B7169D"/>
    <w:rsid w:val="00B74AD0"/>
    <w:rsid w:val="00B74DF3"/>
    <w:rsid w:val="00B7691F"/>
    <w:rsid w:val="00B81464"/>
    <w:rsid w:val="00B84E1E"/>
    <w:rsid w:val="00B87CC3"/>
    <w:rsid w:val="00B9017F"/>
    <w:rsid w:val="00B90234"/>
    <w:rsid w:val="00B90ECA"/>
    <w:rsid w:val="00B92939"/>
    <w:rsid w:val="00B96240"/>
    <w:rsid w:val="00BA0EDD"/>
    <w:rsid w:val="00BB03D7"/>
    <w:rsid w:val="00BB0871"/>
    <w:rsid w:val="00BB1363"/>
    <w:rsid w:val="00BB15C2"/>
    <w:rsid w:val="00BC50EF"/>
    <w:rsid w:val="00BC5B9C"/>
    <w:rsid w:val="00BD2C2D"/>
    <w:rsid w:val="00BD48C4"/>
    <w:rsid w:val="00BD4A70"/>
    <w:rsid w:val="00BE0F0B"/>
    <w:rsid w:val="00BE61C2"/>
    <w:rsid w:val="00BE63EE"/>
    <w:rsid w:val="00BF0113"/>
    <w:rsid w:val="00BF111E"/>
    <w:rsid w:val="00BF5D0E"/>
    <w:rsid w:val="00BF7923"/>
    <w:rsid w:val="00C007B3"/>
    <w:rsid w:val="00C040F1"/>
    <w:rsid w:val="00C055BB"/>
    <w:rsid w:val="00C13AD4"/>
    <w:rsid w:val="00C202F1"/>
    <w:rsid w:val="00C20970"/>
    <w:rsid w:val="00C2099F"/>
    <w:rsid w:val="00C21A3B"/>
    <w:rsid w:val="00C22460"/>
    <w:rsid w:val="00C24E91"/>
    <w:rsid w:val="00C273CF"/>
    <w:rsid w:val="00C30142"/>
    <w:rsid w:val="00C3047A"/>
    <w:rsid w:val="00C3161E"/>
    <w:rsid w:val="00C33450"/>
    <w:rsid w:val="00C42B71"/>
    <w:rsid w:val="00C4383B"/>
    <w:rsid w:val="00C443BC"/>
    <w:rsid w:val="00C4535F"/>
    <w:rsid w:val="00C45A46"/>
    <w:rsid w:val="00C5049C"/>
    <w:rsid w:val="00C57D95"/>
    <w:rsid w:val="00C60941"/>
    <w:rsid w:val="00C60BA7"/>
    <w:rsid w:val="00C61A01"/>
    <w:rsid w:val="00C64F9C"/>
    <w:rsid w:val="00C67B06"/>
    <w:rsid w:val="00C71FE8"/>
    <w:rsid w:val="00C73ABA"/>
    <w:rsid w:val="00C74C08"/>
    <w:rsid w:val="00C75C13"/>
    <w:rsid w:val="00C7783B"/>
    <w:rsid w:val="00C8018C"/>
    <w:rsid w:val="00C840AE"/>
    <w:rsid w:val="00C84291"/>
    <w:rsid w:val="00C8580F"/>
    <w:rsid w:val="00C91369"/>
    <w:rsid w:val="00C91AD9"/>
    <w:rsid w:val="00CA036E"/>
    <w:rsid w:val="00CA1341"/>
    <w:rsid w:val="00CA156C"/>
    <w:rsid w:val="00CA3351"/>
    <w:rsid w:val="00CA6765"/>
    <w:rsid w:val="00CB2915"/>
    <w:rsid w:val="00CB2AD5"/>
    <w:rsid w:val="00CB2BC1"/>
    <w:rsid w:val="00CB350C"/>
    <w:rsid w:val="00CB7DF8"/>
    <w:rsid w:val="00CC1E6D"/>
    <w:rsid w:val="00CC37EE"/>
    <w:rsid w:val="00CC4567"/>
    <w:rsid w:val="00CD1EE0"/>
    <w:rsid w:val="00CF131F"/>
    <w:rsid w:val="00CF2782"/>
    <w:rsid w:val="00CF3C8A"/>
    <w:rsid w:val="00CF4DCA"/>
    <w:rsid w:val="00CF691D"/>
    <w:rsid w:val="00CF7B79"/>
    <w:rsid w:val="00D016DA"/>
    <w:rsid w:val="00D05208"/>
    <w:rsid w:val="00D0600E"/>
    <w:rsid w:val="00D06B67"/>
    <w:rsid w:val="00D06C3B"/>
    <w:rsid w:val="00D0730E"/>
    <w:rsid w:val="00D07EEF"/>
    <w:rsid w:val="00D118B8"/>
    <w:rsid w:val="00D11BCC"/>
    <w:rsid w:val="00D13857"/>
    <w:rsid w:val="00D14FDE"/>
    <w:rsid w:val="00D15D22"/>
    <w:rsid w:val="00D21F3A"/>
    <w:rsid w:val="00D24922"/>
    <w:rsid w:val="00D26FFE"/>
    <w:rsid w:val="00D314FA"/>
    <w:rsid w:val="00D316DC"/>
    <w:rsid w:val="00D31F27"/>
    <w:rsid w:val="00D34425"/>
    <w:rsid w:val="00D42FF6"/>
    <w:rsid w:val="00D4359C"/>
    <w:rsid w:val="00D47F55"/>
    <w:rsid w:val="00D52252"/>
    <w:rsid w:val="00D52A2D"/>
    <w:rsid w:val="00D55866"/>
    <w:rsid w:val="00D56B41"/>
    <w:rsid w:val="00D605E5"/>
    <w:rsid w:val="00D606CF"/>
    <w:rsid w:val="00D61722"/>
    <w:rsid w:val="00D618F2"/>
    <w:rsid w:val="00D666FE"/>
    <w:rsid w:val="00D674A4"/>
    <w:rsid w:val="00D70B00"/>
    <w:rsid w:val="00D7454A"/>
    <w:rsid w:val="00D77BB9"/>
    <w:rsid w:val="00D81D50"/>
    <w:rsid w:val="00D8236E"/>
    <w:rsid w:val="00D826B4"/>
    <w:rsid w:val="00D82E16"/>
    <w:rsid w:val="00D84F50"/>
    <w:rsid w:val="00D84FF7"/>
    <w:rsid w:val="00D866E8"/>
    <w:rsid w:val="00D86B04"/>
    <w:rsid w:val="00D91919"/>
    <w:rsid w:val="00D9239F"/>
    <w:rsid w:val="00D9364C"/>
    <w:rsid w:val="00D9607D"/>
    <w:rsid w:val="00D96D9E"/>
    <w:rsid w:val="00D9750A"/>
    <w:rsid w:val="00D97962"/>
    <w:rsid w:val="00DA044C"/>
    <w:rsid w:val="00DA3512"/>
    <w:rsid w:val="00DA4A01"/>
    <w:rsid w:val="00DA4EB7"/>
    <w:rsid w:val="00DB52CF"/>
    <w:rsid w:val="00DC04F6"/>
    <w:rsid w:val="00DC3F71"/>
    <w:rsid w:val="00DC62D9"/>
    <w:rsid w:val="00DD15BA"/>
    <w:rsid w:val="00DD409D"/>
    <w:rsid w:val="00DE6D1B"/>
    <w:rsid w:val="00DE7C79"/>
    <w:rsid w:val="00DF3BE3"/>
    <w:rsid w:val="00DF3EB5"/>
    <w:rsid w:val="00DF4A7F"/>
    <w:rsid w:val="00E018B3"/>
    <w:rsid w:val="00E02BF5"/>
    <w:rsid w:val="00E108D6"/>
    <w:rsid w:val="00E1404D"/>
    <w:rsid w:val="00E14638"/>
    <w:rsid w:val="00E163EA"/>
    <w:rsid w:val="00E17120"/>
    <w:rsid w:val="00E17364"/>
    <w:rsid w:val="00E17596"/>
    <w:rsid w:val="00E17A6C"/>
    <w:rsid w:val="00E20C3D"/>
    <w:rsid w:val="00E231FD"/>
    <w:rsid w:val="00E2488A"/>
    <w:rsid w:val="00E26B14"/>
    <w:rsid w:val="00E2746E"/>
    <w:rsid w:val="00E32C9E"/>
    <w:rsid w:val="00E34245"/>
    <w:rsid w:val="00E3522A"/>
    <w:rsid w:val="00E36496"/>
    <w:rsid w:val="00E429A4"/>
    <w:rsid w:val="00E436B6"/>
    <w:rsid w:val="00E46F73"/>
    <w:rsid w:val="00E47834"/>
    <w:rsid w:val="00E51881"/>
    <w:rsid w:val="00E52241"/>
    <w:rsid w:val="00E62C94"/>
    <w:rsid w:val="00E63046"/>
    <w:rsid w:val="00E6455F"/>
    <w:rsid w:val="00E66FCE"/>
    <w:rsid w:val="00E67824"/>
    <w:rsid w:val="00E73DF8"/>
    <w:rsid w:val="00E7752D"/>
    <w:rsid w:val="00E80EE1"/>
    <w:rsid w:val="00E83693"/>
    <w:rsid w:val="00E83999"/>
    <w:rsid w:val="00E84E06"/>
    <w:rsid w:val="00E85198"/>
    <w:rsid w:val="00E85684"/>
    <w:rsid w:val="00E900E2"/>
    <w:rsid w:val="00E91CDD"/>
    <w:rsid w:val="00E95015"/>
    <w:rsid w:val="00E9529B"/>
    <w:rsid w:val="00E9578E"/>
    <w:rsid w:val="00E95B91"/>
    <w:rsid w:val="00E97B8D"/>
    <w:rsid w:val="00EA3E69"/>
    <w:rsid w:val="00EA4006"/>
    <w:rsid w:val="00EA4038"/>
    <w:rsid w:val="00EA6424"/>
    <w:rsid w:val="00EA743D"/>
    <w:rsid w:val="00EB158D"/>
    <w:rsid w:val="00EB3376"/>
    <w:rsid w:val="00EB4037"/>
    <w:rsid w:val="00EB4155"/>
    <w:rsid w:val="00EC1E47"/>
    <w:rsid w:val="00EC5009"/>
    <w:rsid w:val="00ED14DA"/>
    <w:rsid w:val="00ED1D0A"/>
    <w:rsid w:val="00ED1D73"/>
    <w:rsid w:val="00ED26E6"/>
    <w:rsid w:val="00ED40EE"/>
    <w:rsid w:val="00ED4A46"/>
    <w:rsid w:val="00ED58FB"/>
    <w:rsid w:val="00ED6C1F"/>
    <w:rsid w:val="00EE28AB"/>
    <w:rsid w:val="00EE36E1"/>
    <w:rsid w:val="00EF0323"/>
    <w:rsid w:val="00F04775"/>
    <w:rsid w:val="00F06279"/>
    <w:rsid w:val="00F10091"/>
    <w:rsid w:val="00F10BDC"/>
    <w:rsid w:val="00F13BE2"/>
    <w:rsid w:val="00F15427"/>
    <w:rsid w:val="00F21C50"/>
    <w:rsid w:val="00F22540"/>
    <w:rsid w:val="00F2333F"/>
    <w:rsid w:val="00F235A6"/>
    <w:rsid w:val="00F261F6"/>
    <w:rsid w:val="00F27D01"/>
    <w:rsid w:val="00F300CF"/>
    <w:rsid w:val="00F30D2B"/>
    <w:rsid w:val="00F31934"/>
    <w:rsid w:val="00F331F1"/>
    <w:rsid w:val="00F33F11"/>
    <w:rsid w:val="00F35CE7"/>
    <w:rsid w:val="00F40A16"/>
    <w:rsid w:val="00F4318B"/>
    <w:rsid w:val="00F438CF"/>
    <w:rsid w:val="00F457AC"/>
    <w:rsid w:val="00F462CC"/>
    <w:rsid w:val="00F511D7"/>
    <w:rsid w:val="00F5448B"/>
    <w:rsid w:val="00F54837"/>
    <w:rsid w:val="00F55FD5"/>
    <w:rsid w:val="00F57048"/>
    <w:rsid w:val="00F60BB9"/>
    <w:rsid w:val="00F61FD8"/>
    <w:rsid w:val="00F633F2"/>
    <w:rsid w:val="00F63DD6"/>
    <w:rsid w:val="00F6443A"/>
    <w:rsid w:val="00F64726"/>
    <w:rsid w:val="00F65DB2"/>
    <w:rsid w:val="00F6619B"/>
    <w:rsid w:val="00F6642D"/>
    <w:rsid w:val="00F67ED8"/>
    <w:rsid w:val="00F717D9"/>
    <w:rsid w:val="00F74561"/>
    <w:rsid w:val="00F7643A"/>
    <w:rsid w:val="00F802EB"/>
    <w:rsid w:val="00F83AE9"/>
    <w:rsid w:val="00F87507"/>
    <w:rsid w:val="00F91795"/>
    <w:rsid w:val="00F975E0"/>
    <w:rsid w:val="00FA0005"/>
    <w:rsid w:val="00FA0018"/>
    <w:rsid w:val="00FA0889"/>
    <w:rsid w:val="00FA55B0"/>
    <w:rsid w:val="00FA5F43"/>
    <w:rsid w:val="00FB0CD2"/>
    <w:rsid w:val="00FB17F4"/>
    <w:rsid w:val="00FB5A0D"/>
    <w:rsid w:val="00FC37AA"/>
    <w:rsid w:val="00FC4E9D"/>
    <w:rsid w:val="00FC5624"/>
    <w:rsid w:val="00FD1EA0"/>
    <w:rsid w:val="00FD1F26"/>
    <w:rsid w:val="00FD314D"/>
    <w:rsid w:val="00FD4B00"/>
    <w:rsid w:val="00FD6A83"/>
    <w:rsid w:val="00FE0B22"/>
    <w:rsid w:val="00FE26FE"/>
    <w:rsid w:val="00FE4B95"/>
    <w:rsid w:val="00FE7BBA"/>
    <w:rsid w:val="00FE7E2C"/>
    <w:rsid w:val="00FF0D64"/>
    <w:rsid w:val="00FF102D"/>
    <w:rsid w:val="00FF10B4"/>
    <w:rsid w:val="00FF209A"/>
    <w:rsid w:val="00FF219B"/>
    <w:rsid w:val="00FF4DEF"/>
    <w:rsid w:val="1204F51C"/>
    <w:rsid w:val="202B1530"/>
    <w:rsid w:val="7E7D1E2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D8C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qFormat="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iPriority="99" w:unhideWhenUsed="1" w:qFormat="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F3BE3"/>
    <w:pPr>
      <w:spacing w:after="120" w:line="264" w:lineRule="auto"/>
    </w:pPr>
    <w:rPr>
      <w:rFonts w:asciiTheme="minorHAnsi" w:eastAsia="Times New Roman" w:hAnsiTheme="minorHAnsi" w:cstheme="minorHAnsi"/>
      <w:noProof/>
      <w:sz w:val="22"/>
      <w:lang w:val="de-AT"/>
    </w:rPr>
  </w:style>
  <w:style w:type="paragraph" w:styleId="berschrift1">
    <w:name w:val="heading 1"/>
    <w:basedOn w:val="Standard"/>
    <w:next w:val="Standard"/>
    <w:link w:val="berschrift1Zchn"/>
    <w:qFormat/>
    <w:rsid w:val="00AA4CBC"/>
    <w:pPr>
      <w:keepNext/>
      <w:spacing w:before="480"/>
      <w:outlineLvl w:val="0"/>
    </w:pPr>
    <w:rPr>
      <w:b/>
      <w:color w:val="0099CC"/>
      <w:sz w:val="32"/>
    </w:rPr>
  </w:style>
  <w:style w:type="paragraph" w:styleId="berschrift2">
    <w:name w:val="heading 2"/>
    <w:basedOn w:val="berschrift1"/>
    <w:next w:val="Standard"/>
    <w:link w:val="berschrift2Zchn"/>
    <w:qFormat/>
    <w:rsid w:val="00C57D95"/>
    <w:pPr>
      <w:spacing w:before="360"/>
      <w:outlineLvl w:val="1"/>
    </w:pPr>
    <w:rPr>
      <w:sz w:val="24"/>
      <w:lang w:val="en-GB"/>
    </w:rPr>
  </w:style>
  <w:style w:type="paragraph" w:styleId="berschrift3">
    <w:name w:val="heading 3"/>
    <w:basedOn w:val="berschrift2"/>
    <w:next w:val="Standard"/>
    <w:link w:val="berschrift3Zchn"/>
    <w:qFormat/>
    <w:rsid w:val="007A7686"/>
    <w:pPr>
      <w:spacing w:before="240"/>
      <w:outlineLvl w:val="2"/>
    </w:pPr>
    <w:rPr>
      <w:sz w:val="22"/>
      <w:szCs w:val="22"/>
    </w:rPr>
  </w:style>
  <w:style w:type="paragraph" w:styleId="berschrift4">
    <w:name w:val="heading 4"/>
    <w:basedOn w:val="berschrift3"/>
    <w:next w:val="Standard"/>
    <w:link w:val="berschrift4Zchn"/>
    <w:qFormat/>
    <w:pPr>
      <w:ind w:left="709" w:hanging="709"/>
      <w:outlineLvl w:val="3"/>
    </w:pPr>
    <w:rPr>
      <w:b w:val="0"/>
    </w:rPr>
  </w:style>
  <w:style w:type="paragraph" w:styleId="berschrift5">
    <w:name w:val="heading 5"/>
    <w:basedOn w:val="Standard"/>
    <w:next w:val="Standard"/>
    <w:link w:val="berschrift5Zchn"/>
    <w:uiPriority w:val="9"/>
    <w:unhideWhenUsed/>
    <w:qFormat/>
    <w:rsid w:val="0033547A"/>
    <w:pPr>
      <w:keepNext/>
      <w:keepLines/>
      <w:spacing w:before="200" w:after="0" w:line="240" w:lineRule="auto"/>
      <w:ind w:left="1008" w:hanging="1008"/>
      <w:outlineLvl w:val="4"/>
    </w:pPr>
    <w:rPr>
      <w:rFonts w:ascii="Arial" w:eastAsiaTheme="majorEastAsia" w:hAnsi="Arial" w:cstheme="majorBidi"/>
      <w:b/>
      <w:color w:val="000000" w:themeColor="text1"/>
      <w:szCs w:val="22"/>
      <w:lang w:val="de-CH" w:eastAsia="en-US"/>
    </w:rPr>
  </w:style>
  <w:style w:type="paragraph" w:styleId="berschrift6">
    <w:name w:val="heading 6"/>
    <w:basedOn w:val="Standard"/>
    <w:next w:val="Standard"/>
    <w:link w:val="berschrift6Zchn"/>
    <w:uiPriority w:val="9"/>
    <w:unhideWhenUsed/>
    <w:qFormat/>
    <w:rsid w:val="0033547A"/>
    <w:pPr>
      <w:keepNext/>
      <w:keepLines/>
      <w:spacing w:before="200" w:after="0" w:line="240" w:lineRule="auto"/>
      <w:ind w:left="1152" w:hanging="1152"/>
      <w:outlineLvl w:val="5"/>
    </w:pPr>
    <w:rPr>
      <w:rFonts w:ascii="Arial" w:eastAsiaTheme="majorEastAsia" w:hAnsi="Arial" w:cstheme="majorBidi"/>
      <w:i/>
      <w:iCs/>
      <w:color w:val="000000" w:themeColor="text1"/>
      <w:szCs w:val="22"/>
      <w:lang w:val="de-CH" w:eastAsia="en-US"/>
    </w:rPr>
  </w:style>
  <w:style w:type="paragraph" w:styleId="berschrift7">
    <w:name w:val="heading 7"/>
    <w:basedOn w:val="Standard"/>
    <w:next w:val="Standard"/>
    <w:link w:val="berschrift7Zchn"/>
    <w:uiPriority w:val="9"/>
    <w:unhideWhenUsed/>
    <w:qFormat/>
    <w:rsid w:val="0033547A"/>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2"/>
      <w:lang w:val="de-CH" w:eastAsia="en-US"/>
    </w:rPr>
  </w:style>
  <w:style w:type="paragraph" w:styleId="berschrift8">
    <w:name w:val="heading 8"/>
    <w:basedOn w:val="Standard"/>
    <w:next w:val="Standard"/>
    <w:link w:val="berschrift8Zchn"/>
    <w:uiPriority w:val="9"/>
    <w:unhideWhenUsed/>
    <w:qFormat/>
    <w:rsid w:val="0033547A"/>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lang w:val="de-CH" w:eastAsia="en-US"/>
    </w:rPr>
  </w:style>
  <w:style w:type="paragraph" w:styleId="berschrift9">
    <w:name w:val="heading 9"/>
    <w:basedOn w:val="Standard"/>
    <w:next w:val="Standard"/>
    <w:link w:val="berschrift9Zchn"/>
    <w:uiPriority w:val="9"/>
    <w:unhideWhenUsed/>
    <w:qFormat/>
    <w:rsid w:val="0033547A"/>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right" w:pos="7371"/>
      </w:tabs>
    </w:pPr>
  </w:style>
  <w:style w:type="paragraph" w:styleId="Fuzeile">
    <w:name w:val="footer"/>
    <w:basedOn w:val="Standard"/>
    <w:link w:val="FuzeileZchn1"/>
  </w:style>
  <w:style w:type="character" w:styleId="Hyperlink">
    <w:name w:val="Hyperlink"/>
    <w:uiPriority w:val="99"/>
    <w:rsid w:val="00FB5A0D"/>
    <w:rPr>
      <w:rFonts w:ascii="Arial" w:hAnsi="Arial"/>
      <w:color w:val="000000"/>
      <w:sz w:val="20"/>
      <w:u w:val="single"/>
    </w:rPr>
  </w:style>
  <w:style w:type="character" w:styleId="Seitenzahl">
    <w:name w:val="page number"/>
    <w:basedOn w:val="Absatz-Standardschriftart"/>
  </w:style>
  <w:style w:type="paragraph" w:styleId="Funotentext">
    <w:name w:val="footnote text"/>
    <w:basedOn w:val="Standard"/>
    <w:link w:val="FunotentextZchn"/>
    <w:rsid w:val="001C572C"/>
    <w:pPr>
      <w:ind w:left="142" w:hanging="142"/>
    </w:pPr>
    <w:rPr>
      <w:sz w:val="20"/>
    </w:rPr>
  </w:style>
  <w:style w:type="paragraph" w:customStyle="1" w:styleId="urlfooter">
    <w:name w:val="url footer"/>
    <w:basedOn w:val="Fuzeile"/>
    <w:rsid w:val="00F63DD6"/>
    <w:pPr>
      <w:ind w:right="360"/>
    </w:pPr>
    <w:rPr>
      <w:rFonts w:ascii="Arial" w:hAnsi="Arial"/>
      <w:sz w:val="16"/>
    </w:rPr>
  </w:style>
  <w:style w:type="paragraph" w:customStyle="1" w:styleId="Stichworte">
    <w:name w:val="Stichworte"/>
    <w:basedOn w:val="Zusammenfassung"/>
    <w:link w:val="StichworteZchn"/>
    <w:qFormat/>
    <w:rsid w:val="00B414D9"/>
    <w:pPr>
      <w:spacing w:before="240"/>
    </w:pPr>
    <w:rPr>
      <w:i/>
      <w:iCs/>
      <w:lang w:val="de-AT"/>
    </w:rPr>
  </w:style>
  <w:style w:type="paragraph" w:customStyle="1" w:styleId="bildunterschrift">
    <w:name w:val="bildunterschrift"/>
    <w:basedOn w:val="Standard"/>
    <w:rsid w:val="00D9607D"/>
    <w:pPr>
      <w:spacing w:before="240" w:after="240"/>
    </w:pPr>
    <w:rPr>
      <w:rFonts w:ascii="Arial" w:hAnsi="Arial"/>
      <w:sz w:val="20"/>
    </w:rPr>
  </w:style>
  <w:style w:type="paragraph" w:customStyle="1" w:styleId="abstract-headline">
    <w:name w:val="abstract-headline"/>
    <w:basedOn w:val="Standard"/>
    <w:rsid w:val="00161674"/>
    <w:pPr>
      <w:spacing w:before="360" w:after="240"/>
    </w:pPr>
    <w:rPr>
      <w:rFonts w:ascii="Arial" w:eastAsia="Times" w:hAnsi="Arial" w:cs="Times New Roman"/>
      <w:b/>
      <w:sz w:val="20"/>
      <w:lang w:val="de-DE"/>
    </w:rPr>
  </w:style>
  <w:style w:type="paragraph" w:customStyle="1" w:styleId="aufzhlungliteratur">
    <w:name w:val="aufzählung/literatur"/>
    <w:basedOn w:val="Standard"/>
    <w:rsid w:val="00161674"/>
    <w:pPr>
      <w:tabs>
        <w:tab w:val="left" w:pos="851"/>
      </w:tabs>
    </w:pPr>
    <w:rPr>
      <w:rFonts w:ascii="Arial" w:eastAsia="Times" w:hAnsi="Arial" w:cs="Times New Roman"/>
      <w:sz w:val="20"/>
      <w:lang w:val="de-DE"/>
    </w:rPr>
  </w:style>
  <w:style w:type="paragraph" w:styleId="Titel">
    <w:name w:val="Title"/>
    <w:basedOn w:val="Standard"/>
    <w:link w:val="TitelZchn"/>
    <w:qFormat/>
    <w:rsid w:val="00161674"/>
    <w:pPr>
      <w:keepNext/>
      <w:spacing w:after="240" w:line="192" w:lineRule="auto"/>
      <w:ind w:left="133"/>
    </w:pPr>
    <w:rPr>
      <w:b/>
      <w:bCs/>
      <w:color w:val="FFFFFF" w:themeColor="background1"/>
      <w:sz w:val="48"/>
      <w:szCs w:val="48"/>
      <w:lang w:val="de-CH" w:eastAsia="de-CH"/>
    </w:rPr>
  </w:style>
  <w:style w:type="paragraph" w:customStyle="1" w:styleId="engltitle">
    <w:name w:val="engl. title"/>
    <w:basedOn w:val="Titel"/>
    <w:next w:val="abstract-headline"/>
    <w:rPr>
      <w:sz w:val="24"/>
    </w:rPr>
  </w:style>
  <w:style w:type="character" w:styleId="Funotenzeichen">
    <w:name w:val="footnote reference"/>
    <w:rPr>
      <w:vertAlign w:val="superscript"/>
    </w:rPr>
  </w:style>
  <w:style w:type="character" w:customStyle="1" w:styleId="FuzeileZchn">
    <w:name w:val="Fußzeile Zchn"/>
    <w:rPr>
      <w:rFonts w:ascii="Times" w:hAnsi="Times"/>
      <w:noProof w:val="0"/>
      <w:sz w:val="22"/>
      <w:lang w:val="de-DE" w:eastAsia="de-DE" w:bidi="ar-SA"/>
    </w:rPr>
  </w:style>
  <w:style w:type="paragraph" w:styleId="Sprechblasentext">
    <w:name w:val="Balloon Text"/>
    <w:basedOn w:val="Standard"/>
    <w:link w:val="SprechblasentextZchn"/>
    <w:semiHidden/>
    <w:rPr>
      <w:rFonts w:ascii="Tahoma" w:hAnsi="Tahoma" w:cs="Tahoma"/>
      <w:sz w:val="16"/>
      <w:szCs w:val="16"/>
    </w:rPr>
  </w:style>
  <w:style w:type="character" w:styleId="BesuchterLink">
    <w:name w:val="FollowedHyperlink"/>
    <w:rsid w:val="00CB2915"/>
    <w:rPr>
      <w:color w:val="800080"/>
      <w:u w:val="single"/>
    </w:rPr>
  </w:style>
  <w:style w:type="character" w:styleId="Fett">
    <w:name w:val="Strong"/>
    <w:uiPriority w:val="22"/>
    <w:qFormat/>
    <w:rsid w:val="006466C8"/>
    <w:rPr>
      <w:b/>
      <w:bCs/>
    </w:rPr>
  </w:style>
  <w:style w:type="character" w:styleId="Kommentarzeichen">
    <w:name w:val="annotation reference"/>
    <w:uiPriority w:val="99"/>
    <w:rsid w:val="00C4535F"/>
    <w:rPr>
      <w:sz w:val="18"/>
      <w:szCs w:val="18"/>
    </w:rPr>
  </w:style>
  <w:style w:type="paragraph" w:styleId="Kommentartext">
    <w:name w:val="annotation text"/>
    <w:basedOn w:val="Standard"/>
    <w:link w:val="KommentartextZchn"/>
    <w:uiPriority w:val="99"/>
    <w:rsid w:val="00C4535F"/>
    <w:rPr>
      <w:sz w:val="24"/>
      <w:szCs w:val="24"/>
    </w:rPr>
  </w:style>
  <w:style w:type="character" w:customStyle="1" w:styleId="KommentartextZchn">
    <w:name w:val="Kommentartext Zchn"/>
    <w:link w:val="Kommentartext"/>
    <w:uiPriority w:val="99"/>
    <w:rsid w:val="00C4535F"/>
    <w:rPr>
      <w:rFonts w:eastAsia="Times New Roman"/>
      <w:sz w:val="24"/>
      <w:szCs w:val="24"/>
    </w:rPr>
  </w:style>
  <w:style w:type="paragraph" w:styleId="Kommentarthema">
    <w:name w:val="annotation subject"/>
    <w:basedOn w:val="Kommentartext"/>
    <w:next w:val="Kommentartext"/>
    <w:link w:val="KommentarthemaZchn"/>
    <w:rsid w:val="00C4535F"/>
    <w:rPr>
      <w:b/>
      <w:bCs/>
      <w:sz w:val="20"/>
      <w:szCs w:val="20"/>
    </w:rPr>
  </w:style>
  <w:style w:type="character" w:customStyle="1" w:styleId="KommentarthemaZchn">
    <w:name w:val="Kommentarthema Zchn"/>
    <w:link w:val="Kommentarthema"/>
    <w:rsid w:val="00C4535F"/>
    <w:rPr>
      <w:rFonts w:eastAsia="Times New Roman"/>
      <w:b/>
      <w:bCs/>
      <w:sz w:val="24"/>
      <w:szCs w:val="24"/>
    </w:rPr>
  </w:style>
  <w:style w:type="paragraph" w:styleId="StandardWeb">
    <w:name w:val="Normal (Web)"/>
    <w:basedOn w:val="Standard"/>
    <w:uiPriority w:val="99"/>
    <w:unhideWhenUsed/>
    <w:rsid w:val="001B3296"/>
    <w:pPr>
      <w:spacing w:before="100" w:beforeAutospacing="1" w:after="100" w:afterAutospacing="1" w:line="240" w:lineRule="auto"/>
    </w:pPr>
    <w:rPr>
      <w:rFonts w:eastAsia="Times"/>
      <w:sz w:val="20"/>
    </w:rPr>
  </w:style>
  <w:style w:type="paragraph" w:styleId="Listenabsatz">
    <w:name w:val="List Paragraph"/>
    <w:basedOn w:val="Standard"/>
    <w:uiPriority w:val="34"/>
    <w:qFormat/>
    <w:rsid w:val="00AC619D"/>
    <w:pPr>
      <w:ind w:left="720"/>
      <w:contextualSpacing/>
    </w:pPr>
  </w:style>
  <w:style w:type="character" w:customStyle="1" w:styleId="berschrift5Zchn">
    <w:name w:val="Überschrift 5 Zchn"/>
    <w:basedOn w:val="Absatz-Standardschriftart"/>
    <w:link w:val="berschrift5"/>
    <w:uiPriority w:val="9"/>
    <w:rsid w:val="0033547A"/>
    <w:rPr>
      <w:rFonts w:ascii="Arial" w:eastAsiaTheme="majorEastAsia" w:hAnsi="Arial" w:cstheme="majorBidi"/>
      <w:b/>
      <w:color w:val="000000" w:themeColor="text1"/>
      <w:sz w:val="22"/>
      <w:szCs w:val="22"/>
      <w:lang w:val="de-CH" w:eastAsia="en-US"/>
    </w:rPr>
  </w:style>
  <w:style w:type="character" w:customStyle="1" w:styleId="berschrift6Zchn">
    <w:name w:val="Überschrift 6 Zchn"/>
    <w:basedOn w:val="Absatz-Standardschriftart"/>
    <w:link w:val="berschrift6"/>
    <w:uiPriority w:val="9"/>
    <w:rsid w:val="0033547A"/>
    <w:rPr>
      <w:rFonts w:ascii="Arial" w:eastAsiaTheme="majorEastAsia" w:hAnsi="Arial" w:cstheme="majorBidi"/>
      <w:i/>
      <w:iCs/>
      <w:color w:val="000000" w:themeColor="text1"/>
      <w:sz w:val="22"/>
      <w:szCs w:val="22"/>
      <w:lang w:val="de-CH" w:eastAsia="en-US"/>
    </w:rPr>
  </w:style>
  <w:style w:type="character" w:customStyle="1" w:styleId="berschrift7Zchn">
    <w:name w:val="Überschrift 7 Zchn"/>
    <w:basedOn w:val="Absatz-Standardschriftart"/>
    <w:link w:val="berschrift7"/>
    <w:uiPriority w:val="9"/>
    <w:rsid w:val="0033547A"/>
    <w:rPr>
      <w:rFonts w:asciiTheme="majorHAnsi" w:eastAsiaTheme="majorEastAsia" w:hAnsiTheme="majorHAnsi" w:cstheme="majorBidi"/>
      <w:i/>
      <w:iCs/>
      <w:color w:val="404040" w:themeColor="text1" w:themeTint="BF"/>
      <w:sz w:val="22"/>
      <w:szCs w:val="22"/>
      <w:lang w:val="de-CH" w:eastAsia="en-US"/>
    </w:rPr>
  </w:style>
  <w:style w:type="character" w:customStyle="1" w:styleId="berschrift8Zchn">
    <w:name w:val="Überschrift 8 Zchn"/>
    <w:basedOn w:val="Absatz-Standardschriftart"/>
    <w:link w:val="berschrift8"/>
    <w:uiPriority w:val="9"/>
    <w:rsid w:val="0033547A"/>
    <w:rPr>
      <w:rFonts w:asciiTheme="majorHAnsi" w:eastAsiaTheme="majorEastAsia" w:hAnsiTheme="majorHAnsi" w:cstheme="majorBidi"/>
      <w:color w:val="404040" w:themeColor="text1" w:themeTint="BF"/>
      <w:lang w:val="de-CH" w:eastAsia="en-US"/>
    </w:rPr>
  </w:style>
  <w:style w:type="character" w:customStyle="1" w:styleId="berschrift9Zchn">
    <w:name w:val="Überschrift 9 Zchn"/>
    <w:basedOn w:val="Absatz-Standardschriftart"/>
    <w:link w:val="berschrift9"/>
    <w:uiPriority w:val="9"/>
    <w:rsid w:val="0033547A"/>
    <w:rPr>
      <w:rFonts w:asciiTheme="majorHAnsi" w:eastAsiaTheme="majorEastAsia" w:hAnsiTheme="majorHAnsi" w:cstheme="majorBidi"/>
      <w:i/>
      <w:iCs/>
      <w:color w:val="404040" w:themeColor="text1" w:themeTint="BF"/>
      <w:lang w:val="de-CH" w:eastAsia="en-US"/>
    </w:rPr>
  </w:style>
  <w:style w:type="character" w:customStyle="1" w:styleId="SprechblasentextZeichen">
    <w:name w:val="Sprechblasentext Zeichen"/>
    <w:basedOn w:val="Absatz-Standardschriftart"/>
    <w:uiPriority w:val="99"/>
    <w:semiHidden/>
    <w:rsid w:val="0033547A"/>
    <w:rPr>
      <w:rFonts w:ascii="Lucida Grande" w:hAnsi="Lucida Grande"/>
      <w:sz w:val="18"/>
      <w:szCs w:val="18"/>
    </w:rPr>
  </w:style>
  <w:style w:type="character" w:customStyle="1" w:styleId="FunotentextZchn">
    <w:name w:val="Fußnotentext Zchn"/>
    <w:basedOn w:val="Absatz-Standardschriftart"/>
    <w:link w:val="Funotentext"/>
    <w:rsid w:val="001C572C"/>
    <w:rPr>
      <w:rFonts w:ascii="Times New Roman" w:eastAsia="Times New Roman" w:hAnsi="Times New Roman"/>
    </w:rPr>
  </w:style>
  <w:style w:type="character" w:customStyle="1" w:styleId="SprechblasentextZchn">
    <w:name w:val="Sprechblasentext Zchn"/>
    <w:basedOn w:val="Absatz-Standardschriftart"/>
    <w:link w:val="Sprechblasentext"/>
    <w:semiHidden/>
    <w:rsid w:val="0033547A"/>
    <w:rPr>
      <w:rFonts w:ascii="Tahoma" w:eastAsia="Times New Roman" w:hAnsi="Tahoma" w:cs="Tahoma"/>
      <w:sz w:val="16"/>
      <w:szCs w:val="16"/>
    </w:rPr>
  </w:style>
  <w:style w:type="character" w:customStyle="1" w:styleId="Absatz-Standardschriftart1">
    <w:name w:val="Absatz-Standardschriftart1"/>
    <w:semiHidden/>
    <w:rsid w:val="0033547A"/>
  </w:style>
  <w:style w:type="character" w:customStyle="1" w:styleId="berschrift1Zchn">
    <w:name w:val="Überschrift 1 Zchn"/>
    <w:basedOn w:val="Absatz-Standardschriftart"/>
    <w:link w:val="berschrift1"/>
    <w:rsid w:val="00AA4CBC"/>
    <w:rPr>
      <w:rFonts w:asciiTheme="minorHAnsi" w:eastAsia="Times New Roman" w:hAnsiTheme="minorHAnsi" w:cstheme="minorHAnsi"/>
      <w:b/>
      <w:noProof/>
      <w:color w:val="0099CC"/>
      <w:sz w:val="32"/>
      <w:lang w:val="de-AT"/>
    </w:rPr>
  </w:style>
  <w:style w:type="paragraph" w:customStyle="1" w:styleId="Literaturverzeichnis1">
    <w:name w:val="Literaturverzeichnis1"/>
    <w:basedOn w:val="Standard"/>
    <w:rsid w:val="0033547A"/>
    <w:pPr>
      <w:widowControl w:val="0"/>
      <w:spacing w:after="0" w:line="360" w:lineRule="atLeast"/>
      <w:ind w:left="284" w:hanging="284"/>
    </w:pPr>
    <w:rPr>
      <w:rFonts w:ascii="Arial" w:eastAsiaTheme="minorHAnsi" w:hAnsi="Arial" w:cstheme="minorBidi"/>
      <w:sz w:val="21"/>
      <w:szCs w:val="24"/>
      <w:lang w:val="de-CH" w:eastAsia="en-US"/>
    </w:rPr>
  </w:style>
  <w:style w:type="character" w:customStyle="1" w:styleId="FuzeileZchn1">
    <w:name w:val="Fußzeile Zchn1"/>
    <w:basedOn w:val="Absatz-Standardschriftart"/>
    <w:link w:val="Fuzeile"/>
    <w:rsid w:val="0033547A"/>
    <w:rPr>
      <w:rFonts w:eastAsia="Times New Roman"/>
      <w:sz w:val="22"/>
    </w:rPr>
  </w:style>
  <w:style w:type="character" w:customStyle="1" w:styleId="KopfzeileZchn">
    <w:name w:val="Kopfzeile Zchn"/>
    <w:basedOn w:val="Absatz-Standardschriftart"/>
    <w:link w:val="Kopfzeile"/>
    <w:rsid w:val="0033547A"/>
    <w:rPr>
      <w:rFonts w:eastAsia="Times New Roman"/>
      <w:sz w:val="22"/>
    </w:rPr>
  </w:style>
  <w:style w:type="character" w:customStyle="1" w:styleId="berschrift2Zchn">
    <w:name w:val="Überschrift 2 Zchn"/>
    <w:basedOn w:val="Absatz-Standardschriftart"/>
    <w:link w:val="berschrift2"/>
    <w:rsid w:val="00C57D95"/>
    <w:rPr>
      <w:rFonts w:asciiTheme="minorHAnsi" w:eastAsia="Times New Roman" w:hAnsiTheme="minorHAnsi" w:cstheme="minorHAnsi"/>
      <w:b/>
      <w:noProof/>
      <w:color w:val="0099CC"/>
      <w:sz w:val="24"/>
      <w:lang w:val="en-GB"/>
    </w:rPr>
  </w:style>
  <w:style w:type="character" w:customStyle="1" w:styleId="berschrift3Zchn">
    <w:name w:val="Überschrift 3 Zchn"/>
    <w:basedOn w:val="Absatz-Standardschriftart"/>
    <w:link w:val="berschrift3"/>
    <w:rsid w:val="007A7686"/>
    <w:rPr>
      <w:rFonts w:asciiTheme="minorHAnsi" w:eastAsia="Times New Roman" w:hAnsiTheme="minorHAnsi" w:cstheme="minorHAnsi"/>
      <w:b/>
      <w:noProof/>
      <w:color w:val="0099CC"/>
      <w:sz w:val="22"/>
      <w:szCs w:val="22"/>
      <w:lang w:val="en-GB"/>
    </w:rPr>
  </w:style>
  <w:style w:type="character" w:customStyle="1" w:styleId="berschrift4Zchn">
    <w:name w:val="Überschrift 4 Zchn"/>
    <w:basedOn w:val="Absatz-Standardschriftart"/>
    <w:link w:val="berschrift4"/>
    <w:rsid w:val="0033547A"/>
    <w:rPr>
      <w:rFonts w:ascii="Helvetica" w:eastAsia="Times New Roman" w:hAnsi="Helvetica"/>
      <w:lang w:val="en-GB"/>
    </w:rPr>
  </w:style>
  <w:style w:type="character" w:styleId="Platzhaltertext">
    <w:name w:val="Placeholder Text"/>
    <w:basedOn w:val="Absatz-Standardschriftart"/>
    <w:uiPriority w:val="99"/>
    <w:rsid w:val="0033547A"/>
    <w:rPr>
      <w:color w:val="808080"/>
    </w:rPr>
  </w:style>
  <w:style w:type="table" w:styleId="Tabellenraster">
    <w:name w:val="Table Grid"/>
    <w:basedOn w:val="NormaleTabelle"/>
    <w:rsid w:val="0033547A"/>
    <w:pPr>
      <w:keepNext/>
      <w:spacing w:line="280" w:lineRule="atLeast"/>
    </w:pPr>
    <w:rPr>
      <w:rFonts w:ascii="Arial" w:eastAsia="Times New Roman" w:hAnsi="Arial"/>
      <w:sz w:val="22"/>
      <w:lang w:val="de-CH"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Anrede">
    <w:name w:val="Salutation"/>
    <w:basedOn w:val="Standard"/>
    <w:next w:val="Standard"/>
    <w:link w:val="AnredeZchn"/>
    <w:uiPriority w:val="99"/>
    <w:qFormat/>
    <w:rsid w:val="0033547A"/>
    <w:pPr>
      <w:spacing w:before="260" w:after="260" w:line="240" w:lineRule="auto"/>
    </w:pPr>
    <w:rPr>
      <w:rFonts w:ascii="Arial" w:eastAsiaTheme="minorHAnsi" w:hAnsi="Arial" w:cstheme="minorBidi"/>
      <w:szCs w:val="22"/>
      <w:lang w:val="de-CH" w:eastAsia="en-US"/>
    </w:rPr>
  </w:style>
  <w:style w:type="character" w:customStyle="1" w:styleId="AnredeZchn">
    <w:name w:val="Anrede Zchn"/>
    <w:basedOn w:val="Absatz-Standardschriftart"/>
    <w:link w:val="Anrede"/>
    <w:uiPriority w:val="99"/>
    <w:rsid w:val="0033547A"/>
    <w:rPr>
      <w:rFonts w:ascii="Arial" w:eastAsiaTheme="minorHAnsi" w:hAnsi="Arial" w:cstheme="minorBidi"/>
      <w:sz w:val="22"/>
      <w:szCs w:val="22"/>
      <w:lang w:val="de-CH" w:eastAsia="en-US"/>
    </w:rPr>
  </w:style>
  <w:style w:type="paragraph" w:styleId="Unterschrift">
    <w:name w:val="Signature"/>
    <w:basedOn w:val="Standard"/>
    <w:link w:val="UnterschriftZchn"/>
    <w:uiPriority w:val="99"/>
    <w:qFormat/>
    <w:rsid w:val="0033547A"/>
    <w:pPr>
      <w:spacing w:before="780" w:after="0" w:line="240" w:lineRule="auto"/>
    </w:pPr>
    <w:rPr>
      <w:rFonts w:ascii="Arial" w:eastAsiaTheme="minorHAnsi" w:hAnsi="Arial" w:cstheme="minorBidi"/>
      <w:szCs w:val="22"/>
      <w:lang w:val="de-CH" w:eastAsia="en-US"/>
    </w:rPr>
  </w:style>
  <w:style w:type="character" w:customStyle="1" w:styleId="UnterschriftZchn">
    <w:name w:val="Unterschrift Zchn"/>
    <w:basedOn w:val="Absatz-Standardschriftart"/>
    <w:link w:val="Unterschrift"/>
    <w:uiPriority w:val="99"/>
    <w:rsid w:val="0033547A"/>
    <w:rPr>
      <w:rFonts w:ascii="Arial" w:eastAsiaTheme="minorHAnsi" w:hAnsi="Arial" w:cstheme="minorBidi"/>
      <w:sz w:val="22"/>
      <w:szCs w:val="22"/>
      <w:lang w:val="de-CH" w:eastAsia="en-US"/>
    </w:rPr>
  </w:style>
  <w:style w:type="paragraph" w:styleId="Datum">
    <w:name w:val="Date"/>
    <w:basedOn w:val="Standard"/>
    <w:next w:val="Standard"/>
    <w:link w:val="DatumZchn"/>
    <w:uiPriority w:val="99"/>
    <w:qFormat/>
    <w:rsid w:val="0033547A"/>
    <w:pPr>
      <w:spacing w:before="1340" w:after="520" w:line="240" w:lineRule="auto"/>
    </w:pPr>
    <w:rPr>
      <w:rFonts w:ascii="Arial" w:eastAsiaTheme="minorHAnsi" w:hAnsi="Arial" w:cstheme="minorBidi"/>
      <w:szCs w:val="22"/>
      <w:lang w:val="de-CH" w:eastAsia="en-US"/>
    </w:rPr>
  </w:style>
  <w:style w:type="character" w:customStyle="1" w:styleId="DatumZchn">
    <w:name w:val="Datum Zchn"/>
    <w:basedOn w:val="Absatz-Standardschriftart"/>
    <w:link w:val="Datum"/>
    <w:uiPriority w:val="99"/>
    <w:rsid w:val="0033547A"/>
    <w:rPr>
      <w:rFonts w:ascii="Arial" w:eastAsiaTheme="minorHAnsi" w:hAnsi="Arial" w:cstheme="minorBidi"/>
      <w:sz w:val="22"/>
      <w:szCs w:val="22"/>
      <w:lang w:val="de-CH" w:eastAsia="en-US"/>
    </w:rPr>
  </w:style>
  <w:style w:type="paragraph" w:styleId="Gruformel">
    <w:name w:val="Closing"/>
    <w:basedOn w:val="Standard"/>
    <w:link w:val="GruformelZchn"/>
    <w:uiPriority w:val="99"/>
    <w:qFormat/>
    <w:rsid w:val="0033547A"/>
    <w:pPr>
      <w:spacing w:before="520" w:after="0" w:line="240" w:lineRule="auto"/>
    </w:pPr>
    <w:rPr>
      <w:rFonts w:ascii="Arial" w:eastAsiaTheme="minorHAnsi" w:hAnsi="Arial" w:cstheme="minorBidi"/>
      <w:szCs w:val="22"/>
      <w:lang w:val="de-CH" w:eastAsia="en-US"/>
    </w:rPr>
  </w:style>
  <w:style w:type="character" w:customStyle="1" w:styleId="GruformelZchn">
    <w:name w:val="Grußformel Zchn"/>
    <w:basedOn w:val="Absatz-Standardschriftart"/>
    <w:link w:val="Gruformel"/>
    <w:uiPriority w:val="99"/>
    <w:rsid w:val="0033547A"/>
    <w:rPr>
      <w:rFonts w:ascii="Arial" w:eastAsiaTheme="minorHAnsi" w:hAnsi="Arial" w:cstheme="minorBidi"/>
      <w:sz w:val="22"/>
      <w:szCs w:val="22"/>
      <w:lang w:val="de-CH" w:eastAsia="en-US"/>
    </w:rPr>
  </w:style>
  <w:style w:type="character" w:customStyle="1" w:styleId="TitelZchn">
    <w:name w:val="Titel Zchn"/>
    <w:basedOn w:val="Absatz-Standardschriftart"/>
    <w:link w:val="Titel"/>
    <w:rsid w:val="00B96240"/>
    <w:rPr>
      <w:rFonts w:asciiTheme="minorHAnsi" w:eastAsia="Times New Roman" w:hAnsiTheme="minorHAnsi" w:cstheme="minorHAnsi"/>
      <w:b/>
      <w:bCs/>
      <w:noProof/>
      <w:color w:val="FFFFFF" w:themeColor="background1"/>
      <w:sz w:val="48"/>
      <w:szCs w:val="48"/>
      <w:lang w:val="de-CH" w:eastAsia="de-CH"/>
    </w:rPr>
  </w:style>
  <w:style w:type="paragraph" w:styleId="Aufzhlungszeichen">
    <w:name w:val="List Bullet"/>
    <w:basedOn w:val="Standard"/>
    <w:uiPriority w:val="99"/>
    <w:qFormat/>
    <w:rsid w:val="0033547A"/>
    <w:pPr>
      <w:spacing w:after="0" w:line="240" w:lineRule="auto"/>
      <w:contextualSpacing/>
    </w:pPr>
    <w:rPr>
      <w:rFonts w:ascii="Arial" w:eastAsiaTheme="minorHAnsi" w:hAnsi="Arial" w:cstheme="minorBidi"/>
      <w:szCs w:val="22"/>
      <w:lang w:val="de-CH" w:eastAsia="en-US"/>
    </w:rPr>
  </w:style>
  <w:style w:type="paragraph" w:styleId="Aufzhlungszeichen2">
    <w:name w:val="List Bullet 2"/>
    <w:basedOn w:val="Standard"/>
    <w:uiPriority w:val="99"/>
    <w:qFormat/>
    <w:rsid w:val="0033547A"/>
    <w:pPr>
      <w:tabs>
        <w:tab w:val="left" w:pos="1134"/>
      </w:tabs>
      <w:spacing w:after="0" w:line="240" w:lineRule="auto"/>
      <w:contextualSpacing/>
    </w:pPr>
    <w:rPr>
      <w:rFonts w:ascii="Arial" w:eastAsiaTheme="minorHAnsi" w:hAnsi="Arial" w:cstheme="minorBidi"/>
      <w:szCs w:val="22"/>
      <w:lang w:val="de-CH" w:eastAsia="en-US"/>
    </w:rPr>
  </w:style>
  <w:style w:type="paragraph" w:styleId="Aufzhlungszeichen3">
    <w:name w:val="List Bullet 3"/>
    <w:basedOn w:val="Standard"/>
    <w:uiPriority w:val="99"/>
    <w:qFormat/>
    <w:rsid w:val="0033547A"/>
    <w:pPr>
      <w:spacing w:after="0" w:line="240" w:lineRule="auto"/>
      <w:contextualSpacing/>
    </w:pPr>
    <w:rPr>
      <w:rFonts w:ascii="Arial" w:eastAsiaTheme="minorHAnsi" w:hAnsi="Arial" w:cstheme="minorBidi"/>
      <w:szCs w:val="22"/>
      <w:lang w:val="de-CH" w:eastAsia="en-US"/>
    </w:rPr>
  </w:style>
  <w:style w:type="paragraph" w:styleId="Untertitel">
    <w:name w:val="Subtitle"/>
    <w:basedOn w:val="Titel"/>
    <w:next w:val="Standard"/>
    <w:link w:val="UntertitelZchn"/>
    <w:uiPriority w:val="11"/>
    <w:qFormat/>
    <w:rsid w:val="0033547A"/>
    <w:pPr>
      <w:numPr>
        <w:ilvl w:val="1"/>
      </w:numPr>
      <w:spacing w:before="260" w:after="120" w:line="320" w:lineRule="atLeast"/>
      <w:ind w:left="133"/>
      <w:contextualSpacing/>
    </w:pPr>
    <w:rPr>
      <w:rFonts w:eastAsiaTheme="majorEastAsia" w:cstheme="majorBidi"/>
      <w:iCs/>
      <w:spacing w:val="15"/>
      <w:sz w:val="22"/>
      <w:szCs w:val="24"/>
      <w:lang w:eastAsia="en-US"/>
    </w:rPr>
  </w:style>
  <w:style w:type="character" w:customStyle="1" w:styleId="UntertitelZchn">
    <w:name w:val="Untertitel Zchn"/>
    <w:basedOn w:val="Absatz-Standardschriftart"/>
    <w:link w:val="Untertitel"/>
    <w:uiPriority w:val="11"/>
    <w:rsid w:val="0033547A"/>
    <w:rPr>
      <w:rFonts w:ascii="Arial" w:eastAsiaTheme="majorEastAsia" w:hAnsi="Arial" w:cstheme="majorBidi"/>
      <w:b/>
      <w:iCs/>
      <w:spacing w:val="15"/>
      <w:kern w:val="28"/>
      <w:sz w:val="22"/>
      <w:szCs w:val="24"/>
      <w:lang w:val="de-CH" w:eastAsia="en-US"/>
    </w:rPr>
  </w:style>
  <w:style w:type="paragraph" w:customStyle="1" w:styleId="Verfasser">
    <w:name w:val="Verfasser"/>
    <w:basedOn w:val="Standard"/>
    <w:next w:val="Standard"/>
    <w:rsid w:val="0033547A"/>
    <w:pPr>
      <w:spacing w:before="600" w:after="0" w:line="240" w:lineRule="auto"/>
      <w:contextualSpacing/>
    </w:pPr>
    <w:rPr>
      <w:rFonts w:ascii="Arial" w:eastAsiaTheme="minorHAnsi" w:hAnsi="Arial" w:cstheme="minorBidi"/>
      <w:szCs w:val="22"/>
      <w:lang w:val="de-CH" w:eastAsia="en-US"/>
    </w:rPr>
  </w:style>
  <w:style w:type="paragraph" w:customStyle="1" w:styleId="Copyright">
    <w:name w:val="Copyright"/>
    <w:basedOn w:val="Standard"/>
    <w:rsid w:val="0033547A"/>
    <w:pPr>
      <w:keepNext/>
      <w:spacing w:after="0" w:line="240" w:lineRule="auto"/>
    </w:pPr>
    <w:rPr>
      <w:rFonts w:ascii="Arial" w:hAnsi="Arial"/>
      <w:sz w:val="16"/>
      <w:szCs w:val="24"/>
      <w:lang w:val="de-CH" w:eastAsia="de-CH"/>
    </w:rPr>
  </w:style>
  <w:style w:type="character" w:customStyle="1" w:styleId="Tabelle-Text">
    <w:name w:val="Tabelle - Text"/>
    <w:basedOn w:val="Absatz-Standardschriftart"/>
    <w:rsid w:val="0033547A"/>
    <w:rPr>
      <w:rFonts w:ascii="Arial" w:hAnsi="Arial" w:cs="Times New Roman"/>
      <w:color w:val="auto"/>
      <w:sz w:val="22"/>
    </w:rPr>
  </w:style>
  <w:style w:type="paragraph" w:styleId="Inhaltsverzeichnisberschrift">
    <w:name w:val="TOC Heading"/>
    <w:basedOn w:val="berschrift1"/>
    <w:next w:val="Standard"/>
    <w:uiPriority w:val="39"/>
    <w:unhideWhenUsed/>
    <w:qFormat/>
    <w:rsid w:val="0033547A"/>
    <w:pPr>
      <w:keepLines/>
      <w:spacing w:line="276" w:lineRule="auto"/>
      <w:ind w:left="340" w:hanging="340"/>
      <w:outlineLvl w:val="9"/>
    </w:pPr>
    <w:rPr>
      <w:rFonts w:eastAsiaTheme="majorEastAsia" w:cstheme="majorBidi"/>
      <w:bCs/>
      <w:sz w:val="28"/>
      <w:szCs w:val="28"/>
      <w:lang w:val="de-CH" w:eastAsia="de-CH"/>
    </w:rPr>
  </w:style>
  <w:style w:type="paragraph" w:styleId="Verzeichnis1">
    <w:name w:val="toc 1"/>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paragraph" w:styleId="Verzeichnis2">
    <w:name w:val="toc 2"/>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paragraph" w:styleId="Verzeichnis3">
    <w:name w:val="toc 3"/>
    <w:basedOn w:val="Standard"/>
    <w:next w:val="Standard"/>
    <w:autoRedefine/>
    <w:uiPriority w:val="39"/>
    <w:unhideWhenUsed/>
    <w:rsid w:val="0033547A"/>
    <w:pPr>
      <w:tabs>
        <w:tab w:val="left" w:pos="1134"/>
        <w:tab w:val="right" w:pos="9356"/>
      </w:tabs>
      <w:spacing w:after="100" w:line="240" w:lineRule="auto"/>
      <w:ind w:left="1134" w:hanging="1134"/>
    </w:pPr>
    <w:rPr>
      <w:rFonts w:ascii="Arial" w:eastAsiaTheme="minorHAnsi" w:hAnsi="Arial" w:cstheme="minorBidi"/>
      <w:szCs w:val="22"/>
      <w:lang w:val="de-CH" w:eastAsia="en-US"/>
    </w:rPr>
  </w:style>
  <w:style w:type="numbering" w:customStyle="1" w:styleId="FHNWAufzhlung">
    <w:name w:val="FHNW Aufzählung"/>
    <w:uiPriority w:val="99"/>
    <w:rsid w:val="0033547A"/>
    <w:pPr>
      <w:numPr>
        <w:numId w:val="1"/>
      </w:numPr>
    </w:pPr>
  </w:style>
  <w:style w:type="paragraph" w:styleId="Aufzhlungszeichen4">
    <w:name w:val="List Bullet 4"/>
    <w:basedOn w:val="Standard"/>
    <w:uiPriority w:val="99"/>
    <w:unhideWhenUsed/>
    <w:rsid w:val="0033547A"/>
    <w:pPr>
      <w:spacing w:after="0" w:line="240" w:lineRule="auto"/>
      <w:contextualSpacing/>
    </w:pPr>
    <w:rPr>
      <w:rFonts w:ascii="Arial" w:eastAsiaTheme="minorHAnsi" w:hAnsi="Arial" w:cstheme="minorBidi"/>
      <w:szCs w:val="22"/>
      <w:lang w:val="de-CH" w:eastAsia="en-US"/>
    </w:rPr>
  </w:style>
  <w:style w:type="paragraph" w:styleId="Aufzhlungszeichen5">
    <w:name w:val="List Bullet 5"/>
    <w:basedOn w:val="Standard"/>
    <w:uiPriority w:val="99"/>
    <w:unhideWhenUsed/>
    <w:rsid w:val="0033547A"/>
    <w:pPr>
      <w:spacing w:after="0" w:line="240" w:lineRule="auto"/>
      <w:contextualSpacing/>
    </w:pPr>
    <w:rPr>
      <w:rFonts w:ascii="Arial" w:eastAsiaTheme="minorHAnsi" w:hAnsi="Arial" w:cstheme="minorBidi"/>
      <w:szCs w:val="22"/>
      <w:lang w:val="de-CH" w:eastAsia="en-US"/>
    </w:rPr>
  </w:style>
  <w:style w:type="paragraph" w:styleId="Beschriftung">
    <w:name w:val="caption"/>
    <w:basedOn w:val="bildunterschrift"/>
    <w:next w:val="Standard"/>
    <w:uiPriority w:val="35"/>
    <w:unhideWhenUsed/>
    <w:qFormat/>
    <w:rsid w:val="00AA4CBC"/>
    <w:pPr>
      <w:spacing w:after="480"/>
    </w:pPr>
    <w:rPr>
      <w:rFonts w:asciiTheme="minorHAnsi" w:hAnsiTheme="minorHAnsi"/>
      <w:lang w:val="de-DE"/>
    </w:rPr>
  </w:style>
  <w:style w:type="paragraph" w:styleId="Abbildungsverzeichnis">
    <w:name w:val="table of figures"/>
    <w:basedOn w:val="Standard"/>
    <w:next w:val="Standard"/>
    <w:uiPriority w:val="99"/>
    <w:unhideWhenUsed/>
    <w:rsid w:val="0033547A"/>
    <w:pPr>
      <w:tabs>
        <w:tab w:val="right" w:pos="9356"/>
      </w:tabs>
      <w:spacing w:after="0" w:line="240" w:lineRule="auto"/>
    </w:pPr>
    <w:rPr>
      <w:rFonts w:ascii="Arial" w:eastAsiaTheme="minorHAnsi" w:hAnsi="Arial" w:cstheme="minorBidi"/>
      <w:szCs w:val="22"/>
      <w:lang w:val="de-CH" w:eastAsia="en-US"/>
    </w:rPr>
  </w:style>
  <w:style w:type="character" w:customStyle="1" w:styleId="hps">
    <w:name w:val="hps"/>
    <w:basedOn w:val="Absatz-Standardschriftart"/>
    <w:rsid w:val="0033547A"/>
  </w:style>
  <w:style w:type="character" w:customStyle="1" w:styleId="InternetLink">
    <w:name w:val="Internet Link"/>
    <w:rsid w:val="0033547A"/>
    <w:rPr>
      <w:color w:val="000080"/>
      <w:u w:val="single"/>
    </w:rPr>
  </w:style>
  <w:style w:type="character" w:customStyle="1" w:styleId="FootnoteAnchor">
    <w:name w:val="Footnote Anchor"/>
    <w:rsid w:val="0033547A"/>
    <w:rPr>
      <w:vertAlign w:val="superscript"/>
    </w:rPr>
  </w:style>
  <w:style w:type="paragraph" w:customStyle="1" w:styleId="Footnote">
    <w:name w:val="Footnote"/>
    <w:basedOn w:val="Standard"/>
    <w:rsid w:val="0033547A"/>
    <w:pPr>
      <w:widowControl w:val="0"/>
      <w:suppressLineNumbers/>
      <w:suppressAutoHyphens/>
      <w:spacing w:after="200" w:line="276" w:lineRule="auto"/>
      <w:ind w:left="339" w:hanging="339"/>
    </w:pPr>
    <w:rPr>
      <w:rFonts w:eastAsia="DejaVu Sans" w:cs="Lohit Hindi"/>
      <w:sz w:val="20"/>
      <w:lang w:eastAsia="zh-CN" w:bidi="hi-IN"/>
    </w:rPr>
  </w:style>
  <w:style w:type="table" w:styleId="HelleSchattierung-Akzent5">
    <w:name w:val="Light Shading Accent 5"/>
    <w:basedOn w:val="NormaleTabelle"/>
    <w:uiPriority w:val="60"/>
    <w:rsid w:val="0033547A"/>
    <w:rPr>
      <w:color w:val="31849B" w:themeColor="accent5" w:themeShade="BF"/>
      <w:lang w:val="de-AT" w:eastAsia="de-AT"/>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HelleListe1">
    <w:name w:val="Helle Liste1"/>
    <w:basedOn w:val="NormaleTabelle"/>
    <w:uiPriority w:val="61"/>
    <w:rsid w:val="0033547A"/>
    <w:rPr>
      <w:lang w:val="de-AT"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iblio-authors">
    <w:name w:val="biblio-authors"/>
    <w:basedOn w:val="Absatz-Standardschriftart"/>
    <w:rsid w:val="0033547A"/>
  </w:style>
  <w:style w:type="character" w:customStyle="1" w:styleId="biblio-title">
    <w:name w:val="biblio-title"/>
    <w:basedOn w:val="Absatz-Standardschriftart"/>
    <w:rsid w:val="0033547A"/>
  </w:style>
  <w:style w:type="character" w:customStyle="1" w:styleId="st">
    <w:name w:val="st"/>
    <w:basedOn w:val="Absatz-Standardschriftart"/>
    <w:rsid w:val="0033547A"/>
  </w:style>
  <w:style w:type="paragraph" w:customStyle="1" w:styleId="Formatvorlage10PtVor2PtNach2Pt">
    <w:name w:val="Formatvorlage 10 Pt. Vor:  2 Pt. Nach:  2 Pt."/>
    <w:basedOn w:val="Standard"/>
    <w:rsid w:val="0033547A"/>
    <w:pPr>
      <w:spacing w:before="40" w:after="40"/>
    </w:pPr>
    <w:rPr>
      <w:sz w:val="20"/>
    </w:rPr>
  </w:style>
  <w:style w:type="paragraph" w:customStyle="1" w:styleId="autoren-details">
    <w:name w:val="autoren-details"/>
    <w:basedOn w:val="Standard"/>
    <w:rsid w:val="007D63AA"/>
  </w:style>
  <w:style w:type="character" w:styleId="NichtaufgelsteErwhnung">
    <w:name w:val="Unresolved Mention"/>
    <w:basedOn w:val="Absatz-Standardschriftart"/>
    <w:uiPriority w:val="99"/>
    <w:semiHidden/>
    <w:unhideWhenUsed/>
    <w:rsid w:val="00552E90"/>
    <w:rPr>
      <w:color w:val="605E5C"/>
      <w:shd w:val="clear" w:color="auto" w:fill="E1DFDD"/>
    </w:rPr>
  </w:style>
  <w:style w:type="paragraph" w:styleId="Endnotentext">
    <w:name w:val="endnote text"/>
    <w:basedOn w:val="Standard"/>
    <w:link w:val="EndnotentextZchn"/>
    <w:unhideWhenUsed/>
    <w:rsid w:val="002C5964"/>
    <w:pPr>
      <w:spacing w:after="0" w:line="240" w:lineRule="auto"/>
    </w:pPr>
    <w:rPr>
      <w:sz w:val="20"/>
    </w:rPr>
  </w:style>
  <w:style w:type="character" w:customStyle="1" w:styleId="EndnotentextZchn">
    <w:name w:val="Endnotentext Zchn"/>
    <w:basedOn w:val="Absatz-Standardschriftart"/>
    <w:link w:val="Endnotentext"/>
    <w:rsid w:val="002C5964"/>
    <w:rPr>
      <w:rFonts w:asciiTheme="minorHAnsi" w:eastAsia="Times New Roman" w:hAnsiTheme="minorHAnsi" w:cstheme="minorHAnsi"/>
      <w:noProof/>
      <w:lang w:val="de-AT"/>
    </w:rPr>
  </w:style>
  <w:style w:type="character" w:styleId="Endnotenzeichen">
    <w:name w:val="endnote reference"/>
    <w:basedOn w:val="Absatz-Standardschriftart"/>
    <w:semiHidden/>
    <w:unhideWhenUsed/>
    <w:rsid w:val="009E4271"/>
    <w:rPr>
      <w:vertAlign w:val="superscript"/>
    </w:rPr>
  </w:style>
  <w:style w:type="character" w:styleId="Hervorhebung">
    <w:name w:val="Emphasis"/>
    <w:basedOn w:val="Absatz-Standardschriftart"/>
    <w:uiPriority w:val="20"/>
    <w:qFormat/>
    <w:rsid w:val="004F1C55"/>
    <w:rPr>
      <w:i/>
      <w:iCs/>
    </w:rPr>
  </w:style>
  <w:style w:type="paragraph" w:customStyle="1" w:styleId="AutorNameFlietext">
    <w:name w:val="Autor_Name_Fließtext"/>
    <w:basedOn w:val="Standard"/>
    <w:link w:val="AutorNameFlietextZchn"/>
    <w:qFormat/>
    <w:rsid w:val="00161674"/>
    <w:pPr>
      <w:spacing w:after="0"/>
    </w:pPr>
    <w:rPr>
      <w:rFonts w:eastAsia="Times"/>
      <w:b/>
      <w:sz w:val="24"/>
      <w:lang w:val="de-DE"/>
    </w:rPr>
  </w:style>
  <w:style w:type="paragraph" w:customStyle="1" w:styleId="AutorInstitutionFlietext">
    <w:name w:val="Autor_Institution_Fließtext"/>
    <w:basedOn w:val="Standard"/>
    <w:link w:val="AutorInstitutionFlietextZchn"/>
    <w:qFormat/>
    <w:rsid w:val="00161674"/>
    <w:pPr>
      <w:spacing w:after="240"/>
    </w:pPr>
    <w:rPr>
      <w:rFonts w:eastAsia="Times"/>
      <w:sz w:val="24"/>
      <w:lang w:val="de-DE"/>
    </w:rPr>
  </w:style>
  <w:style w:type="character" w:customStyle="1" w:styleId="StichworteZchn">
    <w:name w:val="Stichworte Zchn"/>
    <w:basedOn w:val="ZusammenfassungZchn"/>
    <w:link w:val="Stichworte"/>
    <w:rsid w:val="00B414D9"/>
    <w:rPr>
      <w:rFonts w:asciiTheme="minorHAnsi" w:hAnsiTheme="minorHAnsi" w:cstheme="minorHAnsi"/>
      <w:i/>
      <w:iCs/>
      <w:noProof/>
      <w:color w:val="00B0F0"/>
      <w:lang w:val="de-AT"/>
    </w:rPr>
  </w:style>
  <w:style w:type="character" w:customStyle="1" w:styleId="AutorNameFlietextZchn">
    <w:name w:val="Autor_Name_Fließtext Zchn"/>
    <w:basedOn w:val="Absatz-Standardschriftart"/>
    <w:link w:val="AutorNameFlietext"/>
    <w:rsid w:val="00161674"/>
    <w:rPr>
      <w:rFonts w:asciiTheme="minorHAnsi" w:hAnsiTheme="minorHAnsi" w:cstheme="minorHAnsi"/>
      <w:b/>
      <w:noProof/>
      <w:sz w:val="24"/>
    </w:rPr>
  </w:style>
  <w:style w:type="paragraph" w:customStyle="1" w:styleId="Zusammenfassung">
    <w:name w:val="Zusammenfassung"/>
    <w:basedOn w:val="Standard"/>
    <w:link w:val="ZusammenfassungZchn"/>
    <w:qFormat/>
    <w:rsid w:val="00D118B8"/>
    <w:rPr>
      <w:rFonts w:eastAsia="Times"/>
      <w:color w:val="00B0F0"/>
      <w:sz w:val="20"/>
      <w:lang w:val="de-DE"/>
    </w:rPr>
  </w:style>
  <w:style w:type="character" w:customStyle="1" w:styleId="AutorInstitutionFlietextZchn">
    <w:name w:val="Autor_Institution_Fließtext Zchn"/>
    <w:basedOn w:val="Absatz-Standardschriftart"/>
    <w:link w:val="AutorInstitutionFlietext"/>
    <w:rsid w:val="00161674"/>
    <w:rPr>
      <w:rFonts w:asciiTheme="minorHAnsi" w:hAnsiTheme="minorHAnsi" w:cstheme="minorHAnsi"/>
      <w:b w:val="0"/>
      <w:noProof/>
      <w:sz w:val="24"/>
    </w:rPr>
  </w:style>
  <w:style w:type="paragraph" w:customStyle="1" w:styleId="AutorenKopfzeile">
    <w:name w:val="Autoren_Kopfzeile"/>
    <w:basedOn w:val="Kopfzeile"/>
    <w:link w:val="AutorenKopfzeileZchn"/>
    <w:qFormat/>
    <w:rsid w:val="000C36B0"/>
    <w:pPr>
      <w:keepNext/>
    </w:pPr>
    <w:rPr>
      <w:lang w:eastAsia="de-CH"/>
    </w:rPr>
  </w:style>
  <w:style w:type="character" w:customStyle="1" w:styleId="ZusammenfassungZchn">
    <w:name w:val="Zusammenfassung Zchn"/>
    <w:basedOn w:val="Absatz-Standardschriftart"/>
    <w:link w:val="Zusammenfassung"/>
    <w:rsid w:val="00D118B8"/>
    <w:rPr>
      <w:rFonts w:asciiTheme="minorHAnsi" w:hAnsiTheme="minorHAnsi" w:cstheme="minorHAnsi"/>
      <w:noProof/>
      <w:color w:val="00B0F0"/>
    </w:rPr>
  </w:style>
  <w:style w:type="paragraph" w:customStyle="1" w:styleId="FuzeileSeitenzahl">
    <w:name w:val="Fußzeile/Seitenzahl"/>
    <w:basedOn w:val="Fuzeile"/>
    <w:link w:val="FuzeileSeitenzahlZchn"/>
    <w:qFormat/>
    <w:rsid w:val="001128AD"/>
    <w:pPr>
      <w:jc w:val="right"/>
    </w:pPr>
    <w:rPr>
      <w:color w:val="0099CC"/>
      <w:sz w:val="20"/>
    </w:rPr>
  </w:style>
  <w:style w:type="character" w:customStyle="1" w:styleId="AutorenKopfzeileZchn">
    <w:name w:val="Autoren_Kopfzeile Zchn"/>
    <w:basedOn w:val="KopfzeileZchn"/>
    <w:link w:val="AutorenKopfzeile"/>
    <w:rsid w:val="000C36B0"/>
    <w:rPr>
      <w:rFonts w:asciiTheme="minorHAnsi" w:eastAsia="Times New Roman" w:hAnsiTheme="minorHAnsi" w:cstheme="minorHAnsi"/>
      <w:noProof/>
      <w:sz w:val="22"/>
      <w:lang w:val="de-AT" w:eastAsia="de-CH"/>
    </w:rPr>
  </w:style>
  <w:style w:type="paragraph" w:styleId="Zitat">
    <w:name w:val="Quote"/>
    <w:basedOn w:val="Zusammenfassung"/>
    <w:next w:val="Standard"/>
    <w:link w:val="ZitatZchn"/>
    <w:uiPriority w:val="29"/>
    <w:qFormat/>
    <w:rsid w:val="00E20C3D"/>
    <w:pPr>
      <w:ind w:left="426"/>
    </w:pPr>
    <w:rPr>
      <w:color w:val="000000" w:themeColor="text1"/>
      <w:lang w:val="fr-FR"/>
    </w:rPr>
  </w:style>
  <w:style w:type="character" w:customStyle="1" w:styleId="FuzeileSeitenzahlZchn">
    <w:name w:val="Fußzeile/Seitenzahl Zchn"/>
    <w:basedOn w:val="FuzeileZchn1"/>
    <w:link w:val="FuzeileSeitenzahl"/>
    <w:rsid w:val="001128AD"/>
    <w:rPr>
      <w:rFonts w:asciiTheme="minorHAnsi" w:eastAsia="Times New Roman" w:hAnsiTheme="minorHAnsi" w:cstheme="minorHAnsi"/>
      <w:noProof/>
      <w:color w:val="0099CC"/>
      <w:sz w:val="22"/>
      <w:lang w:val="fr-FR"/>
    </w:rPr>
  </w:style>
  <w:style w:type="character" w:customStyle="1" w:styleId="ZitatZchn">
    <w:name w:val="Zitat Zchn"/>
    <w:basedOn w:val="Absatz-Standardschriftart"/>
    <w:link w:val="Zitat"/>
    <w:uiPriority w:val="29"/>
    <w:rsid w:val="00E20C3D"/>
    <w:rPr>
      <w:rFonts w:asciiTheme="minorHAnsi" w:hAnsiTheme="minorHAnsi" w:cstheme="minorHAnsi"/>
      <w:noProof/>
      <w:color w:val="000000" w:themeColor="text1"/>
      <w:lang w:val="fr-FR"/>
    </w:rPr>
  </w:style>
  <w:style w:type="paragraph" w:customStyle="1" w:styleId="Literatur">
    <w:name w:val="Literatur"/>
    <w:basedOn w:val="Standard"/>
    <w:link w:val="LiteraturZchn"/>
    <w:qFormat/>
    <w:rsid w:val="007B0634"/>
    <w:rPr>
      <w:sz w:val="20"/>
    </w:rPr>
  </w:style>
  <w:style w:type="character" w:customStyle="1" w:styleId="LiteraturZchn">
    <w:name w:val="Literatur Zchn"/>
    <w:basedOn w:val="Absatz-Standardschriftart"/>
    <w:link w:val="Literatur"/>
    <w:rsid w:val="007B0634"/>
    <w:rPr>
      <w:rFonts w:asciiTheme="minorHAnsi" w:eastAsia="Times New Roman" w:hAnsiTheme="minorHAnsi" w:cstheme="minorHAnsi"/>
      <w:noProof/>
      <w:lang w:val="de-AT"/>
    </w:rPr>
  </w:style>
  <w:style w:type="paragraph" w:customStyle="1" w:styleId="Untertitelneu">
    <w:name w:val="Untertitel_neu"/>
    <w:basedOn w:val="Titel"/>
    <w:link w:val="UntertitelneuZchn"/>
    <w:qFormat/>
    <w:rsid w:val="000A4031"/>
    <w:rPr>
      <w:sz w:val="36"/>
      <w:szCs w:val="36"/>
    </w:rPr>
  </w:style>
  <w:style w:type="character" w:customStyle="1" w:styleId="UntertitelneuZchn">
    <w:name w:val="Untertitel_neu Zchn"/>
    <w:basedOn w:val="TitelZchn"/>
    <w:link w:val="Untertitelneu"/>
    <w:rsid w:val="000A4031"/>
    <w:rPr>
      <w:rFonts w:asciiTheme="minorHAnsi" w:eastAsia="Times New Roman" w:hAnsiTheme="minorHAnsi" w:cstheme="minorHAnsi"/>
      <w:b/>
      <w:bCs/>
      <w:noProof/>
      <w:color w:val="FFFFFF" w:themeColor="background1"/>
      <w:sz w:val="36"/>
      <w:szCs w:val="36"/>
      <w:lang w:val="de-CH" w:eastAsia="de-CH"/>
    </w:rPr>
  </w:style>
  <w:style w:type="paragraph" w:customStyle="1" w:styleId="Stichwrter">
    <w:name w:val="Stichwörter"/>
    <w:basedOn w:val="Stichworte"/>
    <w:link w:val="StichwrterZchn"/>
    <w:qFormat/>
    <w:rsid w:val="00C74C08"/>
    <w:pPr>
      <w:spacing w:after="480"/>
    </w:pPr>
    <w:rPr>
      <w:lang w:val="it-IT"/>
    </w:rPr>
  </w:style>
  <w:style w:type="character" w:customStyle="1" w:styleId="StichwrterZchn">
    <w:name w:val="Stichwörter Zchn"/>
    <w:basedOn w:val="StichworteZchn"/>
    <w:link w:val="Stichwrter"/>
    <w:rsid w:val="00C74C08"/>
    <w:rPr>
      <w:rFonts w:asciiTheme="minorHAnsi" w:hAnsiTheme="minorHAnsi" w:cstheme="minorHAnsi"/>
      <w:i/>
      <w:iCs/>
      <w:noProof/>
      <w:color w:val="00B0F0"/>
      <w:lang w:val="it-IT"/>
    </w:rPr>
  </w:style>
  <w:style w:type="paragraph" w:customStyle="1" w:styleId="VorangestelltesZitat">
    <w:name w:val="Vorangestelltes_Zitat"/>
    <w:basedOn w:val="Standard"/>
    <w:link w:val="VorangestelltesZitatZchn"/>
    <w:qFormat/>
    <w:rsid w:val="003A4872"/>
    <w:pPr>
      <w:jc w:val="right"/>
    </w:pPr>
    <w:rPr>
      <w:sz w:val="20"/>
      <w:szCs w:val="18"/>
    </w:rPr>
  </w:style>
  <w:style w:type="character" w:customStyle="1" w:styleId="VorangestelltesZitatZchn">
    <w:name w:val="Vorangestelltes_Zitat Zchn"/>
    <w:basedOn w:val="Absatz-Standardschriftart"/>
    <w:link w:val="VorangestelltesZitat"/>
    <w:rsid w:val="003A4872"/>
    <w:rPr>
      <w:rFonts w:asciiTheme="minorHAnsi" w:eastAsia="Times New Roman" w:hAnsiTheme="minorHAnsi" w:cstheme="minorHAnsi"/>
      <w:noProof/>
      <w:szCs w:val="18"/>
      <w:lang w:val="de-AT"/>
    </w:rPr>
  </w:style>
  <w:style w:type="paragraph" w:customStyle="1" w:styleId="lead">
    <w:name w:val="lead"/>
    <w:basedOn w:val="Standard"/>
    <w:rsid w:val="00536797"/>
    <w:pPr>
      <w:spacing w:before="100" w:beforeAutospacing="1" w:after="100" w:afterAutospacing="1" w:line="240" w:lineRule="auto"/>
    </w:pPr>
    <w:rPr>
      <w:rFonts w:ascii="Times New Roman" w:hAnsi="Times New Roman" w:cs="Times New Roman"/>
      <w:noProof w:val="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4997">
      <w:bodyDiv w:val="1"/>
      <w:marLeft w:val="0"/>
      <w:marRight w:val="0"/>
      <w:marTop w:val="0"/>
      <w:marBottom w:val="0"/>
      <w:divBdr>
        <w:top w:val="none" w:sz="0" w:space="0" w:color="auto"/>
        <w:left w:val="none" w:sz="0" w:space="0" w:color="auto"/>
        <w:bottom w:val="none" w:sz="0" w:space="0" w:color="auto"/>
        <w:right w:val="none" w:sz="0" w:space="0" w:color="auto"/>
      </w:divBdr>
    </w:div>
    <w:div w:id="102069626">
      <w:bodyDiv w:val="1"/>
      <w:marLeft w:val="0"/>
      <w:marRight w:val="0"/>
      <w:marTop w:val="0"/>
      <w:marBottom w:val="0"/>
      <w:divBdr>
        <w:top w:val="none" w:sz="0" w:space="0" w:color="auto"/>
        <w:left w:val="none" w:sz="0" w:space="0" w:color="auto"/>
        <w:bottom w:val="none" w:sz="0" w:space="0" w:color="auto"/>
        <w:right w:val="none" w:sz="0" w:space="0" w:color="auto"/>
      </w:divBdr>
    </w:div>
    <w:div w:id="219481570">
      <w:bodyDiv w:val="1"/>
      <w:marLeft w:val="0"/>
      <w:marRight w:val="0"/>
      <w:marTop w:val="0"/>
      <w:marBottom w:val="0"/>
      <w:divBdr>
        <w:top w:val="none" w:sz="0" w:space="0" w:color="auto"/>
        <w:left w:val="none" w:sz="0" w:space="0" w:color="auto"/>
        <w:bottom w:val="none" w:sz="0" w:space="0" w:color="auto"/>
        <w:right w:val="none" w:sz="0" w:space="0" w:color="auto"/>
      </w:divBdr>
    </w:div>
    <w:div w:id="278419149">
      <w:bodyDiv w:val="1"/>
      <w:marLeft w:val="0"/>
      <w:marRight w:val="0"/>
      <w:marTop w:val="0"/>
      <w:marBottom w:val="0"/>
      <w:divBdr>
        <w:top w:val="none" w:sz="0" w:space="0" w:color="auto"/>
        <w:left w:val="none" w:sz="0" w:space="0" w:color="auto"/>
        <w:bottom w:val="none" w:sz="0" w:space="0" w:color="auto"/>
        <w:right w:val="none" w:sz="0" w:space="0" w:color="auto"/>
      </w:divBdr>
    </w:div>
    <w:div w:id="317923632">
      <w:bodyDiv w:val="1"/>
      <w:marLeft w:val="0"/>
      <w:marRight w:val="0"/>
      <w:marTop w:val="0"/>
      <w:marBottom w:val="0"/>
      <w:divBdr>
        <w:top w:val="none" w:sz="0" w:space="0" w:color="auto"/>
        <w:left w:val="none" w:sz="0" w:space="0" w:color="auto"/>
        <w:bottom w:val="none" w:sz="0" w:space="0" w:color="auto"/>
        <w:right w:val="none" w:sz="0" w:space="0" w:color="auto"/>
      </w:divBdr>
    </w:div>
    <w:div w:id="353190050">
      <w:bodyDiv w:val="1"/>
      <w:marLeft w:val="0"/>
      <w:marRight w:val="0"/>
      <w:marTop w:val="0"/>
      <w:marBottom w:val="0"/>
      <w:divBdr>
        <w:top w:val="none" w:sz="0" w:space="0" w:color="auto"/>
        <w:left w:val="none" w:sz="0" w:space="0" w:color="auto"/>
        <w:bottom w:val="none" w:sz="0" w:space="0" w:color="auto"/>
        <w:right w:val="none" w:sz="0" w:space="0" w:color="auto"/>
      </w:divBdr>
    </w:div>
    <w:div w:id="420296383">
      <w:bodyDiv w:val="1"/>
      <w:marLeft w:val="0"/>
      <w:marRight w:val="0"/>
      <w:marTop w:val="0"/>
      <w:marBottom w:val="0"/>
      <w:divBdr>
        <w:top w:val="none" w:sz="0" w:space="0" w:color="auto"/>
        <w:left w:val="none" w:sz="0" w:space="0" w:color="auto"/>
        <w:bottom w:val="none" w:sz="0" w:space="0" w:color="auto"/>
        <w:right w:val="none" w:sz="0" w:space="0" w:color="auto"/>
      </w:divBdr>
    </w:div>
    <w:div w:id="476648435">
      <w:bodyDiv w:val="1"/>
      <w:marLeft w:val="0"/>
      <w:marRight w:val="0"/>
      <w:marTop w:val="0"/>
      <w:marBottom w:val="0"/>
      <w:divBdr>
        <w:top w:val="none" w:sz="0" w:space="0" w:color="auto"/>
        <w:left w:val="none" w:sz="0" w:space="0" w:color="auto"/>
        <w:bottom w:val="none" w:sz="0" w:space="0" w:color="auto"/>
        <w:right w:val="none" w:sz="0" w:space="0" w:color="auto"/>
      </w:divBdr>
      <w:divsChild>
        <w:div w:id="1691179822">
          <w:marLeft w:val="0"/>
          <w:marRight w:val="0"/>
          <w:marTop w:val="0"/>
          <w:marBottom w:val="0"/>
          <w:divBdr>
            <w:top w:val="none" w:sz="0" w:space="0" w:color="auto"/>
            <w:left w:val="none" w:sz="0" w:space="0" w:color="auto"/>
            <w:bottom w:val="none" w:sz="0" w:space="0" w:color="auto"/>
            <w:right w:val="none" w:sz="0" w:space="0" w:color="auto"/>
          </w:divBdr>
        </w:div>
      </w:divsChild>
    </w:div>
    <w:div w:id="604581586">
      <w:bodyDiv w:val="1"/>
      <w:marLeft w:val="0"/>
      <w:marRight w:val="0"/>
      <w:marTop w:val="0"/>
      <w:marBottom w:val="0"/>
      <w:divBdr>
        <w:top w:val="none" w:sz="0" w:space="0" w:color="auto"/>
        <w:left w:val="none" w:sz="0" w:space="0" w:color="auto"/>
        <w:bottom w:val="none" w:sz="0" w:space="0" w:color="auto"/>
        <w:right w:val="none" w:sz="0" w:space="0" w:color="auto"/>
      </w:divBdr>
    </w:div>
    <w:div w:id="613824234">
      <w:bodyDiv w:val="1"/>
      <w:marLeft w:val="0"/>
      <w:marRight w:val="0"/>
      <w:marTop w:val="0"/>
      <w:marBottom w:val="0"/>
      <w:divBdr>
        <w:top w:val="none" w:sz="0" w:space="0" w:color="auto"/>
        <w:left w:val="none" w:sz="0" w:space="0" w:color="auto"/>
        <w:bottom w:val="none" w:sz="0" w:space="0" w:color="auto"/>
        <w:right w:val="none" w:sz="0" w:space="0" w:color="auto"/>
      </w:divBdr>
    </w:div>
    <w:div w:id="653221373">
      <w:bodyDiv w:val="1"/>
      <w:marLeft w:val="0"/>
      <w:marRight w:val="0"/>
      <w:marTop w:val="0"/>
      <w:marBottom w:val="0"/>
      <w:divBdr>
        <w:top w:val="none" w:sz="0" w:space="0" w:color="auto"/>
        <w:left w:val="none" w:sz="0" w:space="0" w:color="auto"/>
        <w:bottom w:val="none" w:sz="0" w:space="0" w:color="auto"/>
        <w:right w:val="none" w:sz="0" w:space="0" w:color="auto"/>
      </w:divBdr>
    </w:div>
    <w:div w:id="683171770">
      <w:bodyDiv w:val="1"/>
      <w:marLeft w:val="0"/>
      <w:marRight w:val="0"/>
      <w:marTop w:val="0"/>
      <w:marBottom w:val="0"/>
      <w:divBdr>
        <w:top w:val="none" w:sz="0" w:space="0" w:color="auto"/>
        <w:left w:val="none" w:sz="0" w:space="0" w:color="auto"/>
        <w:bottom w:val="none" w:sz="0" w:space="0" w:color="auto"/>
        <w:right w:val="none" w:sz="0" w:space="0" w:color="auto"/>
      </w:divBdr>
    </w:div>
    <w:div w:id="691613918">
      <w:bodyDiv w:val="1"/>
      <w:marLeft w:val="0"/>
      <w:marRight w:val="0"/>
      <w:marTop w:val="0"/>
      <w:marBottom w:val="0"/>
      <w:divBdr>
        <w:top w:val="none" w:sz="0" w:space="0" w:color="auto"/>
        <w:left w:val="none" w:sz="0" w:space="0" w:color="auto"/>
        <w:bottom w:val="none" w:sz="0" w:space="0" w:color="auto"/>
        <w:right w:val="none" w:sz="0" w:space="0" w:color="auto"/>
      </w:divBdr>
    </w:div>
    <w:div w:id="723456524">
      <w:bodyDiv w:val="1"/>
      <w:marLeft w:val="0"/>
      <w:marRight w:val="0"/>
      <w:marTop w:val="0"/>
      <w:marBottom w:val="0"/>
      <w:divBdr>
        <w:top w:val="none" w:sz="0" w:space="0" w:color="auto"/>
        <w:left w:val="none" w:sz="0" w:space="0" w:color="auto"/>
        <w:bottom w:val="none" w:sz="0" w:space="0" w:color="auto"/>
        <w:right w:val="none" w:sz="0" w:space="0" w:color="auto"/>
      </w:divBdr>
    </w:div>
    <w:div w:id="769861859">
      <w:bodyDiv w:val="1"/>
      <w:marLeft w:val="0"/>
      <w:marRight w:val="0"/>
      <w:marTop w:val="0"/>
      <w:marBottom w:val="0"/>
      <w:divBdr>
        <w:top w:val="none" w:sz="0" w:space="0" w:color="auto"/>
        <w:left w:val="none" w:sz="0" w:space="0" w:color="auto"/>
        <w:bottom w:val="none" w:sz="0" w:space="0" w:color="auto"/>
        <w:right w:val="none" w:sz="0" w:space="0" w:color="auto"/>
      </w:divBdr>
    </w:div>
    <w:div w:id="845511625">
      <w:bodyDiv w:val="1"/>
      <w:marLeft w:val="0"/>
      <w:marRight w:val="0"/>
      <w:marTop w:val="0"/>
      <w:marBottom w:val="0"/>
      <w:divBdr>
        <w:top w:val="none" w:sz="0" w:space="0" w:color="auto"/>
        <w:left w:val="none" w:sz="0" w:space="0" w:color="auto"/>
        <w:bottom w:val="none" w:sz="0" w:space="0" w:color="auto"/>
        <w:right w:val="none" w:sz="0" w:space="0" w:color="auto"/>
      </w:divBdr>
    </w:div>
    <w:div w:id="966743181">
      <w:bodyDiv w:val="1"/>
      <w:marLeft w:val="0"/>
      <w:marRight w:val="0"/>
      <w:marTop w:val="0"/>
      <w:marBottom w:val="0"/>
      <w:divBdr>
        <w:top w:val="none" w:sz="0" w:space="0" w:color="auto"/>
        <w:left w:val="none" w:sz="0" w:space="0" w:color="auto"/>
        <w:bottom w:val="none" w:sz="0" w:space="0" w:color="auto"/>
        <w:right w:val="none" w:sz="0" w:space="0" w:color="auto"/>
      </w:divBdr>
      <w:divsChild>
        <w:div w:id="1264806167">
          <w:marLeft w:val="0"/>
          <w:marRight w:val="0"/>
          <w:marTop w:val="0"/>
          <w:marBottom w:val="0"/>
          <w:divBdr>
            <w:top w:val="none" w:sz="0" w:space="0" w:color="auto"/>
            <w:left w:val="none" w:sz="0" w:space="0" w:color="auto"/>
            <w:bottom w:val="none" w:sz="0" w:space="0" w:color="auto"/>
            <w:right w:val="none" w:sz="0" w:space="0" w:color="auto"/>
          </w:divBdr>
        </w:div>
      </w:divsChild>
    </w:div>
    <w:div w:id="1019239110">
      <w:bodyDiv w:val="1"/>
      <w:marLeft w:val="0"/>
      <w:marRight w:val="0"/>
      <w:marTop w:val="0"/>
      <w:marBottom w:val="0"/>
      <w:divBdr>
        <w:top w:val="none" w:sz="0" w:space="0" w:color="auto"/>
        <w:left w:val="none" w:sz="0" w:space="0" w:color="auto"/>
        <w:bottom w:val="none" w:sz="0" w:space="0" w:color="auto"/>
        <w:right w:val="none" w:sz="0" w:space="0" w:color="auto"/>
      </w:divBdr>
    </w:div>
    <w:div w:id="1031956015">
      <w:bodyDiv w:val="1"/>
      <w:marLeft w:val="0"/>
      <w:marRight w:val="0"/>
      <w:marTop w:val="0"/>
      <w:marBottom w:val="0"/>
      <w:divBdr>
        <w:top w:val="none" w:sz="0" w:space="0" w:color="auto"/>
        <w:left w:val="none" w:sz="0" w:space="0" w:color="auto"/>
        <w:bottom w:val="none" w:sz="0" w:space="0" w:color="auto"/>
        <w:right w:val="none" w:sz="0" w:space="0" w:color="auto"/>
      </w:divBdr>
    </w:div>
    <w:div w:id="1049263837">
      <w:bodyDiv w:val="1"/>
      <w:marLeft w:val="0"/>
      <w:marRight w:val="0"/>
      <w:marTop w:val="0"/>
      <w:marBottom w:val="0"/>
      <w:divBdr>
        <w:top w:val="none" w:sz="0" w:space="0" w:color="auto"/>
        <w:left w:val="none" w:sz="0" w:space="0" w:color="auto"/>
        <w:bottom w:val="none" w:sz="0" w:space="0" w:color="auto"/>
        <w:right w:val="none" w:sz="0" w:space="0" w:color="auto"/>
      </w:divBdr>
    </w:div>
    <w:div w:id="1216938752">
      <w:bodyDiv w:val="1"/>
      <w:marLeft w:val="0"/>
      <w:marRight w:val="0"/>
      <w:marTop w:val="0"/>
      <w:marBottom w:val="0"/>
      <w:divBdr>
        <w:top w:val="none" w:sz="0" w:space="0" w:color="auto"/>
        <w:left w:val="none" w:sz="0" w:space="0" w:color="auto"/>
        <w:bottom w:val="none" w:sz="0" w:space="0" w:color="auto"/>
        <w:right w:val="none" w:sz="0" w:space="0" w:color="auto"/>
      </w:divBdr>
    </w:div>
    <w:div w:id="1311977236">
      <w:bodyDiv w:val="1"/>
      <w:marLeft w:val="0"/>
      <w:marRight w:val="0"/>
      <w:marTop w:val="0"/>
      <w:marBottom w:val="0"/>
      <w:divBdr>
        <w:top w:val="none" w:sz="0" w:space="0" w:color="auto"/>
        <w:left w:val="none" w:sz="0" w:space="0" w:color="auto"/>
        <w:bottom w:val="none" w:sz="0" w:space="0" w:color="auto"/>
        <w:right w:val="none" w:sz="0" w:space="0" w:color="auto"/>
      </w:divBdr>
    </w:div>
    <w:div w:id="1443183649">
      <w:bodyDiv w:val="1"/>
      <w:marLeft w:val="0"/>
      <w:marRight w:val="0"/>
      <w:marTop w:val="0"/>
      <w:marBottom w:val="0"/>
      <w:divBdr>
        <w:top w:val="none" w:sz="0" w:space="0" w:color="auto"/>
        <w:left w:val="none" w:sz="0" w:space="0" w:color="auto"/>
        <w:bottom w:val="none" w:sz="0" w:space="0" w:color="auto"/>
        <w:right w:val="none" w:sz="0" w:space="0" w:color="auto"/>
      </w:divBdr>
    </w:div>
    <w:div w:id="1639989707">
      <w:bodyDiv w:val="1"/>
      <w:marLeft w:val="0"/>
      <w:marRight w:val="0"/>
      <w:marTop w:val="0"/>
      <w:marBottom w:val="0"/>
      <w:divBdr>
        <w:top w:val="none" w:sz="0" w:space="0" w:color="auto"/>
        <w:left w:val="none" w:sz="0" w:space="0" w:color="auto"/>
        <w:bottom w:val="none" w:sz="0" w:space="0" w:color="auto"/>
        <w:right w:val="none" w:sz="0" w:space="0" w:color="auto"/>
      </w:divBdr>
    </w:div>
    <w:div w:id="1831943906">
      <w:bodyDiv w:val="1"/>
      <w:marLeft w:val="0"/>
      <w:marRight w:val="0"/>
      <w:marTop w:val="0"/>
      <w:marBottom w:val="0"/>
      <w:divBdr>
        <w:top w:val="none" w:sz="0" w:space="0" w:color="auto"/>
        <w:left w:val="none" w:sz="0" w:space="0" w:color="auto"/>
        <w:bottom w:val="none" w:sz="0" w:space="0" w:color="auto"/>
        <w:right w:val="none" w:sz="0" w:space="0" w:color="auto"/>
      </w:divBdr>
    </w:div>
    <w:div w:id="2052150560">
      <w:bodyDiv w:val="1"/>
      <w:marLeft w:val="0"/>
      <w:marRight w:val="0"/>
      <w:marTop w:val="0"/>
      <w:marBottom w:val="0"/>
      <w:divBdr>
        <w:top w:val="none" w:sz="0" w:space="0" w:color="auto"/>
        <w:left w:val="none" w:sz="0" w:space="0" w:color="auto"/>
        <w:bottom w:val="none" w:sz="0" w:space="0" w:color="auto"/>
        <w:right w:val="none" w:sz="0" w:space="0" w:color="auto"/>
      </w:divBdr>
    </w:div>
    <w:div w:id="2071999007">
      <w:bodyDiv w:val="1"/>
      <w:marLeft w:val="0"/>
      <w:marRight w:val="0"/>
      <w:marTop w:val="0"/>
      <w:marBottom w:val="0"/>
      <w:divBdr>
        <w:top w:val="none" w:sz="0" w:space="0" w:color="auto"/>
        <w:left w:val="none" w:sz="0" w:space="0" w:color="auto"/>
        <w:bottom w:val="none" w:sz="0" w:space="0" w:color="auto"/>
        <w:right w:val="none" w:sz="0" w:space="0" w:color="auto"/>
      </w:divBdr>
    </w:div>
    <w:div w:id="20753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droste-portal.de" TargetMode="External"/><Relationship Id="rId26" Type="http://schemas.openxmlformats.org/officeDocument/2006/relationships/hyperlink" Target="https://publications.jrc.ec.europa.eu/repository/handle/JRC128040" TargetMode="External"/><Relationship Id="rId3" Type="http://schemas.openxmlformats.org/officeDocument/2006/relationships/customXml" Target="../customXml/item3.xml"/><Relationship Id="rId21" Type="http://schemas.openxmlformats.org/officeDocument/2006/relationships/hyperlink" Target="http://www.droste-portal"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rchivierte-tiere.lwl.org/de/" TargetMode="External"/><Relationship Id="rId25" Type="http://schemas.openxmlformats.org/officeDocument/2006/relationships/hyperlink" Target="https://link.springer.com/book/10.1007/978-3-476-05388-6"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archivierte-tiere.lwl.org/de/" TargetMode="External"/><Relationship Id="rId29" Type="http://schemas.openxmlformats.org/officeDocument/2006/relationships/hyperlink" Target="https://www.droste-portal.lwl.org/de/droste-forschungsstel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link.springer.com/book/10.1007/978-3-476-05372-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degruyter.com/document/doi/10.1515/9783110353204/html?lang=de" TargetMode="External"/><Relationship Id="rId28" Type="http://schemas.openxmlformats.org/officeDocument/2006/relationships/hyperlink" Target="http://www.droste-portal.lwl.org" TargetMode="External"/><Relationship Id="rId10" Type="http://schemas.openxmlformats.org/officeDocument/2006/relationships/endnotes" Target="endnotes.xml"/><Relationship Id="rId19" Type="http://schemas.openxmlformats.org/officeDocument/2006/relationships/hyperlink" Target="https://link.springer.com/book/10.1007/978-3-476-05372-5"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roste-portal.lwl.org/de/werk/lyrik/gedichte-1844-1848/das-erste-gedicht/" TargetMode="External"/><Relationship Id="rId27" Type="http://schemas.openxmlformats.org/officeDocument/2006/relationships/header" Target="header3.xml"/><Relationship Id="rId30" Type="http://schemas.openxmlformats.org/officeDocument/2006/relationships/hyperlink" Target="mailto:Anke.Kramer@lw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ke/Downloads/CNL%20Template%20Lernszenarium(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BC0DAE6DE5F941AA4A53841A54B9FB" ma:contentTypeVersion="9" ma:contentTypeDescription="Ein neues Dokument erstellen." ma:contentTypeScope="" ma:versionID="afce71f66c07aeafe1449b974d428393">
  <xsd:schema xmlns:xsd="http://www.w3.org/2001/XMLSchema" xmlns:xs="http://www.w3.org/2001/XMLSchema" xmlns:p="http://schemas.microsoft.com/office/2006/metadata/properties" xmlns:ns2="57e3531c-ec09-4e36-9dd4-3b6d071f236b" xmlns:ns3="49d706f3-3ce5-4188-9872-c07522591d21" targetNamespace="http://schemas.microsoft.com/office/2006/metadata/properties" ma:root="true" ma:fieldsID="d57a1c3e049636b37b2c99fae46582d0" ns2:_="" ns3:_="">
    <xsd:import namespace="57e3531c-ec09-4e36-9dd4-3b6d071f236b"/>
    <xsd:import namespace="49d706f3-3ce5-4188-9872-c07522591d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3531c-ec09-4e36-9dd4-3b6d071f2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d706f3-3ce5-4188-9872-c07522591d2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9d706f3-3ce5-4188-9872-c07522591d21">
      <UserInfo>
        <DisplayName>Marlene Miglbauer</DisplayName>
        <AccountId>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69BA6-061C-4C46-AC2F-A8E0E28D0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3531c-ec09-4e36-9dd4-3b6d071f236b"/>
    <ds:schemaRef ds:uri="49d706f3-3ce5-4188-9872-c07522591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4081A-DF33-4175-8F13-7B44110441D2}">
  <ds:schemaRefs>
    <ds:schemaRef ds:uri="http://schemas.microsoft.com/office/2006/metadata/properties"/>
    <ds:schemaRef ds:uri="http://schemas.microsoft.com/office/infopath/2007/PartnerControls"/>
    <ds:schemaRef ds:uri="49d706f3-3ce5-4188-9872-c07522591d21"/>
  </ds:schemaRefs>
</ds:datastoreItem>
</file>

<file path=customXml/itemProps3.xml><?xml version="1.0" encoding="utf-8"?>
<ds:datastoreItem xmlns:ds="http://schemas.openxmlformats.org/officeDocument/2006/customXml" ds:itemID="{EEE60D47-3001-4558-A534-65073F21B235}">
  <ds:schemaRefs>
    <ds:schemaRef ds:uri="http://schemas.microsoft.com/sharepoint/v3/contenttype/forms"/>
  </ds:schemaRefs>
</ds:datastoreItem>
</file>

<file path=customXml/itemProps4.xml><?xml version="1.0" encoding="utf-8"?>
<ds:datastoreItem xmlns:ds="http://schemas.openxmlformats.org/officeDocument/2006/customXml" ds:itemID="{E4EE40D9-208D-E94D-A5D4-DE06D3C5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CNL Template Lernszenarium(2).dotx</Template>
  <TotalTime>0</TotalTime>
  <Pages>14</Pages>
  <Words>3365</Words>
  <Characters>23659</Characters>
  <Application>Microsoft Office Word</Application>
  <DocSecurity>0</DocSecurity>
  <Lines>394</Lines>
  <Paragraphs>97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2023-11-07T08:09:00Z</dcterms:created>
  <dcterms:modified xsi:type="dcterms:W3CDTF">2023-12-15T14:38:00Z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0x0101003FBC0DAE6DE5F941AA4A53841A54B9FB</vt:lpwstr>
  </property>
  <property fmtid="{D5CDD505-2E9C-101B-9397-08002B2CF9AE}" pid="3" name="AuthorIds_UIVersion_3584">
    <vt:lpwstr>6</vt:lpwstr>
  </property>
</Properties>
</file>